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3EF" w:rsidRDefault="00B379D2">
      <w:pPr>
        <w:spacing w:before="68"/>
        <w:ind w:left="180"/>
        <w:rPr>
          <w:sz w:val="14"/>
        </w:rPr>
      </w:pPr>
      <w:bookmarkStart w:id="0" w:name="_GoBack"/>
      <w:bookmarkEnd w:id="0"/>
      <w:r>
        <w:rPr>
          <w:sz w:val="14"/>
        </w:rPr>
        <w:t>2 NORTHERN KENTUCKY UNIVERSITY</w:t>
      </w:r>
    </w:p>
    <w:p w:rsidR="00FC33EF" w:rsidRDefault="00FC33EF">
      <w:pPr>
        <w:pStyle w:val="BodyText"/>
        <w:rPr>
          <w:sz w:val="16"/>
        </w:rPr>
      </w:pPr>
    </w:p>
    <w:p w:rsidR="00FC33EF" w:rsidRDefault="00FC33EF">
      <w:pPr>
        <w:pStyle w:val="BodyText"/>
        <w:rPr>
          <w:sz w:val="16"/>
        </w:rPr>
      </w:pPr>
    </w:p>
    <w:p w:rsidR="00FC33EF" w:rsidRDefault="00B379D2">
      <w:pPr>
        <w:spacing w:before="117" w:line="620" w:lineRule="exact"/>
        <w:ind w:left="180"/>
        <w:rPr>
          <w:rFonts w:ascii="Arial Black"/>
          <w:b/>
          <w:sz w:val="35"/>
        </w:rPr>
      </w:pPr>
      <w:r>
        <w:rPr>
          <w:rFonts w:ascii="Arial Black"/>
          <w:b/>
          <w:sz w:val="44"/>
        </w:rPr>
        <w:t>S</w:t>
      </w:r>
      <w:r>
        <w:rPr>
          <w:rFonts w:ascii="Arial Black"/>
          <w:b/>
          <w:sz w:val="35"/>
        </w:rPr>
        <w:t xml:space="preserve">AMPLE </w:t>
      </w:r>
      <w:r>
        <w:rPr>
          <w:rFonts w:ascii="Arial Black"/>
          <w:b/>
          <w:sz w:val="44"/>
        </w:rPr>
        <w:t>4-Y</w:t>
      </w:r>
      <w:r>
        <w:rPr>
          <w:rFonts w:ascii="Arial Black"/>
          <w:b/>
          <w:sz w:val="35"/>
        </w:rPr>
        <w:t xml:space="preserve">EAR </w:t>
      </w:r>
      <w:r>
        <w:rPr>
          <w:rFonts w:ascii="Arial Black"/>
          <w:b/>
          <w:sz w:val="44"/>
        </w:rPr>
        <w:t>P</w:t>
      </w:r>
      <w:r>
        <w:rPr>
          <w:rFonts w:ascii="Arial Black"/>
          <w:b/>
          <w:sz w:val="35"/>
        </w:rPr>
        <w:t>LAN</w:t>
      </w:r>
      <w:r>
        <w:rPr>
          <w:rFonts w:ascii="Arial Black"/>
          <w:b/>
          <w:sz w:val="44"/>
        </w:rPr>
        <w:t>: T</w:t>
      </w:r>
      <w:r>
        <w:rPr>
          <w:rFonts w:ascii="Arial Black"/>
          <w:b/>
          <w:sz w:val="35"/>
        </w:rPr>
        <w:t>HEATRE</w:t>
      </w:r>
    </w:p>
    <w:p w:rsidR="00FC33EF" w:rsidRDefault="00B379D2">
      <w:pPr>
        <w:tabs>
          <w:tab w:val="left" w:pos="10475"/>
        </w:tabs>
        <w:spacing w:line="620" w:lineRule="exact"/>
        <w:ind w:left="180"/>
        <w:rPr>
          <w:rFonts w:ascii="Arial Black"/>
          <w:b/>
          <w:sz w:val="44"/>
        </w:rPr>
      </w:pPr>
      <w:r>
        <w:rPr>
          <w:rFonts w:ascii="Arial Black"/>
          <w:b/>
          <w:spacing w:val="15"/>
          <w:sz w:val="44"/>
          <w:u w:val="single"/>
        </w:rPr>
        <w:t>P</w:t>
      </w:r>
      <w:r>
        <w:rPr>
          <w:rFonts w:ascii="Arial Black"/>
          <w:b/>
          <w:spacing w:val="15"/>
          <w:sz w:val="35"/>
          <w:u w:val="single"/>
        </w:rPr>
        <w:t xml:space="preserve">ERFORMANCE </w:t>
      </w:r>
      <w:r>
        <w:rPr>
          <w:rFonts w:ascii="Arial Black"/>
          <w:b/>
          <w:sz w:val="44"/>
          <w:u w:val="single"/>
        </w:rPr>
        <w:t xml:space="preserve">- </w:t>
      </w:r>
      <w:r>
        <w:rPr>
          <w:rFonts w:ascii="Arial Black"/>
          <w:b/>
          <w:spacing w:val="15"/>
          <w:sz w:val="44"/>
          <w:u w:val="single"/>
        </w:rPr>
        <w:t>A</w:t>
      </w:r>
      <w:r>
        <w:rPr>
          <w:rFonts w:ascii="Arial Black"/>
          <w:b/>
          <w:spacing w:val="15"/>
          <w:sz w:val="35"/>
          <w:u w:val="single"/>
        </w:rPr>
        <w:t xml:space="preserve">CTING </w:t>
      </w:r>
      <w:r>
        <w:rPr>
          <w:rFonts w:ascii="Arial Black"/>
          <w:b/>
          <w:spacing w:val="15"/>
          <w:sz w:val="44"/>
          <w:u w:val="single"/>
        </w:rPr>
        <w:t>T</w:t>
      </w:r>
      <w:r>
        <w:rPr>
          <w:rFonts w:ascii="Arial Black"/>
          <w:b/>
          <w:spacing w:val="15"/>
          <w:sz w:val="35"/>
          <w:u w:val="single"/>
        </w:rPr>
        <w:t>RACK</w:t>
      </w:r>
      <w:r>
        <w:rPr>
          <w:rFonts w:ascii="Arial Black"/>
          <w:b/>
          <w:spacing w:val="130"/>
          <w:sz w:val="35"/>
          <w:u w:val="single"/>
        </w:rPr>
        <w:t xml:space="preserve"> </w:t>
      </w:r>
      <w:r>
        <w:rPr>
          <w:rFonts w:ascii="Arial Black"/>
          <w:b/>
          <w:spacing w:val="15"/>
          <w:sz w:val="44"/>
          <w:u w:val="single"/>
        </w:rPr>
        <w:t>B.F.A.</w:t>
      </w:r>
      <w:r>
        <w:rPr>
          <w:rFonts w:ascii="Arial Black"/>
          <w:b/>
          <w:spacing w:val="15"/>
          <w:sz w:val="44"/>
          <w:u w:val="single"/>
        </w:rPr>
        <w:tab/>
      </w:r>
    </w:p>
    <w:p w:rsidR="00FC33EF" w:rsidRDefault="00FC33EF">
      <w:pPr>
        <w:pStyle w:val="BodyText"/>
        <w:spacing w:before="2"/>
        <w:rPr>
          <w:rFonts w:ascii="Arial Black"/>
          <w:b/>
          <w:sz w:val="27"/>
        </w:rPr>
      </w:pPr>
    </w:p>
    <w:p w:rsidR="00FC33EF" w:rsidRDefault="00B379D2">
      <w:pPr>
        <w:spacing w:before="93"/>
        <w:ind w:left="180"/>
        <w:rPr>
          <w:b/>
          <w:sz w:val="20"/>
        </w:rPr>
      </w:pPr>
      <w:r>
        <w:rPr>
          <w:b/>
          <w:sz w:val="20"/>
        </w:rPr>
        <w:t>Northern Kentucky University</w:t>
      </w:r>
    </w:p>
    <w:p w:rsidR="00FC33EF" w:rsidRDefault="00B379D2">
      <w:pPr>
        <w:pStyle w:val="BodyText"/>
        <w:spacing w:before="88" w:line="348" w:lineRule="auto"/>
        <w:ind w:left="180" w:right="2115"/>
      </w:pPr>
      <w:r>
        <w:t xml:space="preserve">This is </w:t>
      </w:r>
      <w:r>
        <w:rPr>
          <w:b/>
        </w:rPr>
        <w:t xml:space="preserve">one way </w:t>
      </w:r>
      <w:r>
        <w:t>a student can complete this program in four years if the student requires no remedial courses. Major: Theatre Performance</w:t>
      </w:r>
    </w:p>
    <w:p w:rsidR="00FC33EF" w:rsidRDefault="00B379D2">
      <w:pPr>
        <w:pStyle w:val="BodyText"/>
        <w:ind w:left="179"/>
      </w:pPr>
      <w:r>
        <w:t>Track: Acting</w:t>
      </w:r>
    </w:p>
    <w:p w:rsidR="00FC33EF" w:rsidRDefault="00FC33EF">
      <w:pPr>
        <w:pStyle w:val="BodyText"/>
        <w:spacing w:before="11"/>
        <w:rPr>
          <w:sz w:val="2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8"/>
        <w:gridCol w:w="2794"/>
        <w:gridCol w:w="665"/>
        <w:gridCol w:w="2652"/>
        <w:gridCol w:w="550"/>
      </w:tblGrid>
      <w:tr w:rsidR="00FC33EF">
        <w:trPr>
          <w:trHeight w:val="338"/>
        </w:trPr>
        <w:tc>
          <w:tcPr>
            <w:tcW w:w="2988" w:type="dxa"/>
            <w:vMerge w:val="restart"/>
          </w:tcPr>
          <w:p w:rsidR="00FC33EF" w:rsidRDefault="00B379D2">
            <w:pPr>
              <w:pStyle w:val="TableParagraph"/>
              <w:spacing w:before="126" w:line="240" w:lineRule="auto"/>
              <w:ind w:left="957"/>
              <w:rPr>
                <w:b/>
                <w:sz w:val="18"/>
              </w:rPr>
            </w:pPr>
            <w:r>
              <w:rPr>
                <w:b/>
                <w:sz w:val="18"/>
              </w:rPr>
              <w:t>FIRST YEAR</w:t>
            </w:r>
          </w:p>
          <w:p w:rsidR="00FC33EF" w:rsidRDefault="00B379D2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before="93" w:line="252" w:lineRule="auto"/>
              <w:ind w:right="213" w:hanging="259"/>
              <w:rPr>
                <w:sz w:val="18"/>
              </w:rPr>
            </w:pPr>
            <w:r>
              <w:rPr>
                <w:sz w:val="18"/>
              </w:rPr>
              <w:t>Join Center Stage Players, the student theatre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group.</w:t>
            </w:r>
          </w:p>
          <w:p w:rsidR="00FC33EF" w:rsidRDefault="00B379D2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before="5" w:line="256" w:lineRule="auto"/>
              <w:ind w:right="483" w:hanging="259"/>
              <w:rPr>
                <w:sz w:val="18"/>
              </w:rPr>
            </w:pPr>
            <w:r>
              <w:rPr>
                <w:sz w:val="18"/>
              </w:rPr>
              <w:t>Participate in the First Year Production.</w:t>
            </w:r>
          </w:p>
          <w:p w:rsidR="00FC33EF" w:rsidRDefault="00F7311B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before="0" w:line="256" w:lineRule="auto"/>
              <w:ind w:right="183" w:hanging="259"/>
              <w:rPr>
                <w:sz w:val="18"/>
              </w:rPr>
            </w:pPr>
            <w:r>
              <w:rPr>
                <w:sz w:val="18"/>
              </w:rPr>
              <w:t xml:space="preserve">Audition for the Henry Series and </w:t>
            </w:r>
            <w:proofErr w:type="spellStart"/>
            <w:r>
              <w:rPr>
                <w:sz w:val="18"/>
              </w:rPr>
              <w:t>TADx</w:t>
            </w:r>
            <w:r w:rsidR="00B379D2">
              <w:rPr>
                <w:sz w:val="18"/>
              </w:rPr>
              <w:t>’s</w:t>
            </w:r>
            <w:proofErr w:type="spellEnd"/>
            <w:r w:rsidR="00B379D2">
              <w:rPr>
                <w:sz w:val="18"/>
              </w:rPr>
              <w:t>.</w:t>
            </w:r>
          </w:p>
          <w:p w:rsidR="00FC33EF" w:rsidRDefault="00B379D2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before="0" w:line="252" w:lineRule="auto"/>
              <w:ind w:right="101" w:hanging="259"/>
              <w:rPr>
                <w:sz w:val="18"/>
              </w:rPr>
            </w:pPr>
            <w:r>
              <w:rPr>
                <w:sz w:val="18"/>
              </w:rPr>
              <w:t>Make sure you find that balance between your production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:rsidR="00FC33EF" w:rsidRDefault="00B379D2">
            <w:pPr>
              <w:pStyle w:val="TableParagraph"/>
              <w:spacing w:before="0"/>
              <w:ind w:left="321"/>
              <w:rPr>
                <w:sz w:val="18"/>
              </w:rPr>
            </w:pPr>
            <w:r>
              <w:rPr>
                <w:sz w:val="18"/>
              </w:rPr>
              <w:t>classroom responsibilities.</w:t>
            </w:r>
          </w:p>
        </w:tc>
        <w:tc>
          <w:tcPr>
            <w:tcW w:w="3459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 w:line="192" w:lineRule="exact"/>
              <w:ind w:left="1144"/>
              <w:rPr>
                <w:b/>
                <w:sz w:val="18"/>
              </w:rPr>
            </w:pPr>
            <w:r>
              <w:rPr>
                <w:b/>
                <w:sz w:val="18"/>
              </w:rPr>
              <w:t>Fall Semester</w:t>
            </w:r>
          </w:p>
        </w:tc>
        <w:tc>
          <w:tcPr>
            <w:tcW w:w="3202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 w:line="192" w:lineRule="exact"/>
              <w:ind w:left="884"/>
              <w:rPr>
                <w:b/>
                <w:sz w:val="18"/>
              </w:rPr>
            </w:pPr>
            <w:r>
              <w:rPr>
                <w:b/>
                <w:sz w:val="18"/>
              </w:rPr>
              <w:t>Spring Semester</w:t>
            </w:r>
          </w:p>
        </w:tc>
      </w:tr>
      <w:tr w:rsidR="00FC33EF">
        <w:trPr>
          <w:trHeight w:val="441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before="8"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TAR 160 Stagecraft and</w:t>
            </w:r>
          </w:p>
          <w:p w:rsidR="00FC33EF" w:rsidRDefault="00B379D2">
            <w:pPr>
              <w:pStyle w:val="TableParagraph"/>
              <w:spacing w:before="12"/>
              <w:ind w:left="62"/>
              <w:rPr>
                <w:sz w:val="18"/>
              </w:rPr>
            </w:pPr>
            <w:r>
              <w:rPr>
                <w:sz w:val="18"/>
              </w:rPr>
              <w:t>TAR 160L Stagecraft Laboratory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before="8"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before="3" w:line="218" w:lineRule="exact"/>
              <w:ind w:left="61" w:right="239"/>
              <w:rPr>
                <w:sz w:val="18"/>
              </w:rPr>
            </w:pPr>
            <w:r>
              <w:rPr>
                <w:sz w:val="18"/>
              </w:rPr>
              <w:t>TAR 114 Voice Development for the Actor I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" w:line="240" w:lineRule="auto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TAR 110 Acting I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TAR 118 Stage Make-up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F7311B" w:rsidP="00F7311B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TAR 112 Movement for the Actor I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Theatre/Dance elective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18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192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192" w:lineRule="exact"/>
              <w:ind w:left="61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line="192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before="8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before="8" w:line="192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before="8" w:line="192" w:lineRule="exact"/>
              <w:ind w:left="61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" w:line="192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 w:rsidR="00FC33EF">
        <w:trPr>
          <w:trHeight w:val="441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TAR 104 Introduction to NKU</w:t>
            </w:r>
          </w:p>
          <w:p w:rsidR="00FC33EF" w:rsidRDefault="00B379D2">
            <w:pPr>
              <w:pStyle w:val="TableParagraph"/>
              <w:spacing w:before="14"/>
              <w:ind w:left="62"/>
              <w:rPr>
                <w:sz w:val="18"/>
              </w:rPr>
            </w:pPr>
            <w:r>
              <w:rPr>
                <w:sz w:val="18"/>
              </w:rPr>
              <w:t>Theatre and Dance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652" w:type="dxa"/>
          </w:tcPr>
          <w:p w:rsidR="00FC33EF" w:rsidRDefault="00FC33EF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550" w:type="dxa"/>
          </w:tcPr>
          <w:p w:rsidR="00FC33EF" w:rsidRDefault="00FC33EF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</w:tr>
      <w:tr w:rsidR="00FC33EF">
        <w:trPr>
          <w:trHeight w:val="23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204" w:lineRule="exact"/>
              <w:ind w:right="5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04" w:lineRule="exact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204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line="204" w:lineRule="exact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 w:rsidR="00FC33EF">
        <w:trPr>
          <w:trHeight w:val="340"/>
        </w:trPr>
        <w:tc>
          <w:tcPr>
            <w:tcW w:w="2988" w:type="dxa"/>
            <w:vMerge w:val="restart"/>
          </w:tcPr>
          <w:p w:rsidR="00FC33EF" w:rsidRDefault="00B379D2">
            <w:pPr>
              <w:pStyle w:val="TableParagraph"/>
              <w:spacing w:before="126" w:line="240" w:lineRule="auto"/>
              <w:ind w:left="832"/>
              <w:rPr>
                <w:b/>
                <w:sz w:val="18"/>
              </w:rPr>
            </w:pPr>
            <w:r>
              <w:rPr>
                <w:b/>
                <w:sz w:val="18"/>
              </w:rPr>
              <w:t>SECOND YEAR</w:t>
            </w:r>
          </w:p>
          <w:p w:rsidR="00FC33EF" w:rsidRDefault="00B379D2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before="95" w:line="252" w:lineRule="auto"/>
              <w:ind w:right="132" w:hanging="259"/>
              <w:rPr>
                <w:sz w:val="18"/>
              </w:rPr>
            </w:pPr>
            <w:r>
              <w:rPr>
                <w:sz w:val="18"/>
              </w:rPr>
              <w:t xml:space="preserve">Audition for the Kentucky Thea- </w:t>
            </w:r>
            <w:proofErr w:type="spellStart"/>
            <w:r>
              <w:rPr>
                <w:sz w:val="18"/>
              </w:rPr>
              <w:t>tre</w:t>
            </w:r>
            <w:proofErr w:type="spellEnd"/>
            <w:r>
              <w:rPr>
                <w:sz w:val="18"/>
              </w:rPr>
              <w:t xml:space="preserve"> Association.</w:t>
            </w:r>
          </w:p>
          <w:p w:rsidR="00FC33EF" w:rsidRDefault="00B379D2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before="2" w:line="256" w:lineRule="auto"/>
              <w:ind w:right="122" w:hanging="259"/>
              <w:rPr>
                <w:sz w:val="18"/>
              </w:rPr>
            </w:pPr>
            <w:r>
              <w:rPr>
                <w:sz w:val="18"/>
              </w:rPr>
              <w:t>Go to the Southeastern Theatre Convention.</w:t>
            </w:r>
          </w:p>
          <w:p w:rsidR="00FC33EF" w:rsidRDefault="00F7311B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before="0" w:line="252" w:lineRule="auto"/>
              <w:ind w:right="200" w:hanging="259"/>
              <w:rPr>
                <w:sz w:val="18"/>
              </w:rPr>
            </w:pPr>
            <w:r>
              <w:rPr>
                <w:sz w:val="18"/>
              </w:rPr>
              <w:t>Audition for the Henry Studio Se</w:t>
            </w:r>
            <w:r w:rsidR="00B379D2">
              <w:rPr>
                <w:sz w:val="18"/>
              </w:rPr>
              <w:t>ries and</w:t>
            </w:r>
            <w:r w:rsidR="00B379D2"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TADx’s</w:t>
            </w:r>
            <w:proofErr w:type="spellEnd"/>
            <w:r>
              <w:rPr>
                <w:sz w:val="18"/>
              </w:rPr>
              <w:t>.</w:t>
            </w:r>
          </w:p>
          <w:p w:rsidR="00FC33EF" w:rsidRDefault="00B379D2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before="4" w:line="240" w:lineRule="auto"/>
              <w:ind w:hanging="259"/>
              <w:rPr>
                <w:sz w:val="18"/>
              </w:rPr>
            </w:pPr>
            <w:r>
              <w:rPr>
                <w:sz w:val="18"/>
              </w:rPr>
              <w:t>Get involved in summer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theatre,</w:t>
            </w:r>
          </w:p>
          <w:p w:rsidR="00FC33EF" w:rsidRDefault="00B379D2">
            <w:pPr>
              <w:pStyle w:val="TableParagraph"/>
              <w:spacing w:before="13" w:line="192" w:lineRule="exact"/>
              <w:ind w:left="321"/>
              <w:rPr>
                <w:sz w:val="18"/>
              </w:rPr>
            </w:pPr>
            <w:r>
              <w:rPr>
                <w:sz w:val="18"/>
              </w:rPr>
              <w:t>at NKU or through SETC.</w:t>
            </w:r>
          </w:p>
        </w:tc>
        <w:tc>
          <w:tcPr>
            <w:tcW w:w="3459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/>
              <w:ind w:left="1144"/>
              <w:rPr>
                <w:b/>
                <w:sz w:val="18"/>
              </w:rPr>
            </w:pPr>
            <w:r>
              <w:rPr>
                <w:b/>
                <w:sz w:val="18"/>
              </w:rPr>
              <w:t>Fall Semester</w:t>
            </w:r>
          </w:p>
        </w:tc>
        <w:tc>
          <w:tcPr>
            <w:tcW w:w="3202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/>
              <w:ind w:left="884"/>
              <w:rPr>
                <w:b/>
                <w:sz w:val="18"/>
              </w:rPr>
            </w:pPr>
            <w:r>
              <w:rPr>
                <w:b/>
                <w:sz w:val="18"/>
              </w:rPr>
              <w:t>Spring Semester</w:t>
            </w:r>
          </w:p>
        </w:tc>
      </w:tr>
      <w:tr w:rsidR="00FC33EF">
        <w:trPr>
          <w:trHeight w:val="217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TAR 210 Acting II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192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192" w:lineRule="exact"/>
              <w:ind w:left="61"/>
              <w:rPr>
                <w:sz w:val="18"/>
              </w:rPr>
            </w:pPr>
            <w:r>
              <w:rPr>
                <w:sz w:val="18"/>
              </w:rPr>
              <w:t>TAR 340 Playscript Analysis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line="192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441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F7311B">
            <w:pPr>
              <w:pStyle w:val="TableParagraph"/>
              <w:spacing w:before="3" w:line="218" w:lineRule="exact"/>
              <w:ind w:left="62" w:right="661"/>
              <w:rPr>
                <w:sz w:val="18"/>
              </w:rPr>
            </w:pPr>
            <w:r>
              <w:rPr>
                <w:sz w:val="18"/>
              </w:rPr>
              <w:t>TAR 212 Movement for the Actor II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before="8"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before="8" w:line="240" w:lineRule="auto"/>
              <w:ind w:left="61"/>
              <w:rPr>
                <w:sz w:val="18"/>
              </w:rPr>
            </w:pPr>
            <w:r>
              <w:rPr>
                <w:sz w:val="18"/>
              </w:rPr>
              <w:t>TAR 310 Acting III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" w:line="240" w:lineRule="auto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17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Elective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192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F7311B" w:rsidP="00F7311B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TAR 214 Voice Development for the Actor II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line="192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before="8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Production Credit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before="8" w:line="192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before="8" w:line="192" w:lineRule="exact"/>
              <w:ind w:left="61"/>
              <w:rPr>
                <w:sz w:val="18"/>
              </w:rPr>
            </w:pPr>
            <w:r>
              <w:rPr>
                <w:sz w:val="18"/>
              </w:rPr>
              <w:t>Production Credit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" w:line="192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FC33EF">
        <w:trPr>
          <w:trHeight w:val="23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204" w:lineRule="exact"/>
              <w:ind w:right="5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04" w:lineRule="exact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204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line="204" w:lineRule="exact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 w:rsidR="00FC33EF">
        <w:trPr>
          <w:trHeight w:val="340"/>
        </w:trPr>
        <w:tc>
          <w:tcPr>
            <w:tcW w:w="2988" w:type="dxa"/>
            <w:vMerge w:val="restart"/>
          </w:tcPr>
          <w:p w:rsidR="00FC33EF" w:rsidRDefault="00B379D2">
            <w:pPr>
              <w:pStyle w:val="TableParagraph"/>
              <w:spacing w:before="126" w:line="240" w:lineRule="auto"/>
              <w:ind w:left="943"/>
              <w:rPr>
                <w:b/>
                <w:sz w:val="18"/>
              </w:rPr>
            </w:pPr>
            <w:r>
              <w:rPr>
                <w:b/>
                <w:sz w:val="18"/>
              </w:rPr>
              <w:t>THIRD YEAR</w:t>
            </w:r>
          </w:p>
          <w:p w:rsidR="00FC33EF" w:rsidRDefault="00B379D2" w:rsidP="00F7311B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95" w:line="252" w:lineRule="auto"/>
              <w:ind w:right="72"/>
              <w:rPr>
                <w:sz w:val="18"/>
              </w:rPr>
            </w:pPr>
            <w:r>
              <w:rPr>
                <w:sz w:val="18"/>
              </w:rPr>
              <w:t>Take advantage of study abroad opportunities.</w:t>
            </w:r>
          </w:p>
          <w:p w:rsidR="00F7311B" w:rsidRPr="00F7311B" w:rsidRDefault="00F7311B" w:rsidP="00F7311B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0" w:line="252" w:lineRule="auto"/>
              <w:ind w:right="200"/>
              <w:rPr>
                <w:sz w:val="18"/>
              </w:rPr>
            </w:pPr>
            <w:r>
              <w:rPr>
                <w:sz w:val="18"/>
              </w:rPr>
              <w:t>Audition for the Henry Studio Series and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TADx’s</w:t>
            </w:r>
            <w:proofErr w:type="spellEnd"/>
            <w:r>
              <w:rPr>
                <w:sz w:val="18"/>
              </w:rPr>
              <w:t>.</w:t>
            </w:r>
          </w:p>
          <w:p w:rsidR="00F7311B" w:rsidRDefault="00F7311B" w:rsidP="00F7311B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95" w:line="252" w:lineRule="auto"/>
              <w:ind w:right="132"/>
              <w:rPr>
                <w:sz w:val="18"/>
              </w:rPr>
            </w:pPr>
            <w:r>
              <w:rPr>
                <w:sz w:val="18"/>
              </w:rPr>
              <w:t xml:space="preserve">Audition for the Kentucky Thea- </w:t>
            </w:r>
            <w:proofErr w:type="spellStart"/>
            <w:r>
              <w:rPr>
                <w:sz w:val="18"/>
              </w:rPr>
              <w:t>tre</w:t>
            </w:r>
            <w:proofErr w:type="spellEnd"/>
            <w:r>
              <w:rPr>
                <w:sz w:val="18"/>
              </w:rPr>
              <w:t xml:space="preserve"> Association.</w:t>
            </w:r>
          </w:p>
          <w:p w:rsidR="00F7311B" w:rsidRDefault="00F7311B" w:rsidP="00F7311B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2" w:line="256" w:lineRule="auto"/>
              <w:ind w:right="122"/>
              <w:rPr>
                <w:sz w:val="18"/>
              </w:rPr>
            </w:pPr>
            <w:r>
              <w:rPr>
                <w:sz w:val="18"/>
              </w:rPr>
              <w:t>Go to the Southeastern Theatre Convention.</w:t>
            </w:r>
          </w:p>
          <w:p w:rsidR="00F7311B" w:rsidRDefault="00F7311B" w:rsidP="00F7311B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4" w:line="240" w:lineRule="auto"/>
              <w:rPr>
                <w:sz w:val="18"/>
              </w:rPr>
            </w:pPr>
            <w:r>
              <w:rPr>
                <w:sz w:val="18"/>
              </w:rPr>
              <w:t>Get involved in summer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theatre,</w:t>
            </w:r>
          </w:p>
          <w:p w:rsidR="00F7311B" w:rsidRPr="00F7311B" w:rsidRDefault="00F7311B" w:rsidP="00F7311B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2" w:line="256" w:lineRule="auto"/>
              <w:ind w:right="122"/>
              <w:rPr>
                <w:sz w:val="18"/>
              </w:rPr>
            </w:pPr>
            <w:r>
              <w:rPr>
                <w:sz w:val="18"/>
              </w:rPr>
              <w:t>at NKU or through SETC.</w:t>
            </w:r>
          </w:p>
        </w:tc>
        <w:tc>
          <w:tcPr>
            <w:tcW w:w="3459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/>
              <w:ind w:left="1144"/>
              <w:rPr>
                <w:b/>
                <w:sz w:val="18"/>
              </w:rPr>
            </w:pPr>
            <w:r>
              <w:rPr>
                <w:b/>
                <w:sz w:val="18"/>
              </w:rPr>
              <w:t>Fall Semester</w:t>
            </w:r>
          </w:p>
        </w:tc>
        <w:tc>
          <w:tcPr>
            <w:tcW w:w="3202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/>
              <w:ind w:left="884"/>
              <w:rPr>
                <w:b/>
                <w:sz w:val="18"/>
              </w:rPr>
            </w:pPr>
            <w:r>
              <w:rPr>
                <w:b/>
                <w:sz w:val="18"/>
              </w:rPr>
              <w:t>Spring Semester</w:t>
            </w:r>
          </w:p>
        </w:tc>
      </w:tr>
      <w:tr w:rsidR="00FC33EF">
        <w:trPr>
          <w:trHeight w:val="441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F7311B">
            <w:pPr>
              <w:pStyle w:val="TableParagraph"/>
              <w:spacing w:before="14"/>
              <w:ind w:left="62"/>
              <w:rPr>
                <w:sz w:val="18"/>
              </w:rPr>
            </w:pPr>
            <w:r>
              <w:rPr>
                <w:sz w:val="18"/>
              </w:rPr>
              <w:t>Elective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 w:rsidP="00F7311B">
            <w:pPr>
              <w:pStyle w:val="TableParagraph"/>
              <w:spacing w:line="240" w:lineRule="auto"/>
              <w:ind w:left="61"/>
              <w:rPr>
                <w:sz w:val="18"/>
              </w:rPr>
            </w:pPr>
            <w:r>
              <w:rPr>
                <w:sz w:val="18"/>
              </w:rPr>
              <w:t xml:space="preserve">TAR 314 </w:t>
            </w:r>
            <w:r w:rsidR="00F7311B">
              <w:rPr>
                <w:sz w:val="18"/>
              </w:rPr>
              <w:t>Voice Development for the Actor III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line="240" w:lineRule="auto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18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TAR 346 Theatre History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192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192" w:lineRule="exact"/>
              <w:ind w:left="61"/>
              <w:rPr>
                <w:sz w:val="18"/>
              </w:rPr>
            </w:pPr>
            <w:r>
              <w:rPr>
                <w:sz w:val="18"/>
              </w:rPr>
              <w:t>TAR 347 Dramatic Literature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line="192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before="8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before="8" w:line="192" w:lineRule="exact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before="8" w:line="192" w:lineRule="exact"/>
              <w:ind w:left="61"/>
              <w:rPr>
                <w:sz w:val="18"/>
              </w:rPr>
            </w:pPr>
            <w:r>
              <w:rPr>
                <w:sz w:val="18"/>
              </w:rPr>
              <w:t>Elective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" w:line="192" w:lineRule="exact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Production Credit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652" w:type="dxa"/>
          </w:tcPr>
          <w:p w:rsidR="00FC33EF" w:rsidRDefault="00F7311B"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550" w:type="dxa"/>
          </w:tcPr>
          <w:p w:rsidR="00FC33EF" w:rsidRDefault="00F7311B">
            <w:pPr>
              <w:pStyle w:val="TableParagraph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F7311B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TAR 312 Movement for the Actor III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7311B" w:rsidRDefault="00F7311B" w:rsidP="00F7311B">
            <w:pPr>
              <w:pStyle w:val="TableParagraph"/>
              <w:spacing w:line="240" w:lineRule="auto"/>
              <w:ind w:left="61"/>
              <w:rPr>
                <w:sz w:val="18"/>
              </w:rPr>
            </w:pPr>
            <w:r>
              <w:rPr>
                <w:sz w:val="18"/>
              </w:rPr>
              <w:t>TAR 477 The Business of</w:t>
            </w:r>
          </w:p>
          <w:p w:rsidR="00FC33EF" w:rsidRDefault="00F7311B" w:rsidP="00F7311B"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Theatre</w:t>
            </w:r>
          </w:p>
        </w:tc>
        <w:tc>
          <w:tcPr>
            <w:tcW w:w="550" w:type="dxa"/>
          </w:tcPr>
          <w:p w:rsidR="00FC33EF" w:rsidRDefault="00F7311B">
            <w:pPr>
              <w:pStyle w:val="TableParagraph"/>
              <w:ind w:right="52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FC33EF">
        <w:trPr>
          <w:trHeight w:val="438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Elective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FC33EF" w:rsidP="00F7311B">
            <w:pPr>
              <w:pStyle w:val="TableParagraph"/>
              <w:spacing w:before="14" w:line="192" w:lineRule="exact"/>
              <w:rPr>
                <w:sz w:val="18"/>
              </w:rPr>
            </w:pPr>
          </w:p>
        </w:tc>
        <w:tc>
          <w:tcPr>
            <w:tcW w:w="550" w:type="dxa"/>
          </w:tcPr>
          <w:p w:rsidR="00FC33EF" w:rsidRDefault="00FC33EF">
            <w:pPr>
              <w:pStyle w:val="TableParagraph"/>
              <w:spacing w:line="240" w:lineRule="auto"/>
              <w:ind w:right="52"/>
              <w:jc w:val="right"/>
              <w:rPr>
                <w:sz w:val="18"/>
              </w:rPr>
            </w:pP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before="8" w:line="192" w:lineRule="exact"/>
              <w:ind w:right="5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before="8" w:line="192" w:lineRule="exact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before="8" w:line="192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550" w:type="dxa"/>
          </w:tcPr>
          <w:p w:rsidR="00FC33EF" w:rsidRDefault="00F7311B">
            <w:pPr>
              <w:pStyle w:val="TableParagraph"/>
              <w:spacing w:before="8" w:line="192" w:lineRule="exact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 w:rsidR="00FC33EF">
        <w:trPr>
          <w:trHeight w:val="340"/>
        </w:trPr>
        <w:tc>
          <w:tcPr>
            <w:tcW w:w="2988" w:type="dxa"/>
            <w:vMerge w:val="restart"/>
          </w:tcPr>
          <w:p w:rsidR="00FC33EF" w:rsidRDefault="00B379D2">
            <w:pPr>
              <w:pStyle w:val="TableParagraph"/>
              <w:spacing w:before="126" w:line="240" w:lineRule="auto"/>
              <w:ind w:left="842"/>
              <w:rPr>
                <w:b/>
                <w:sz w:val="18"/>
              </w:rPr>
            </w:pPr>
            <w:r>
              <w:rPr>
                <w:b/>
                <w:sz w:val="18"/>
              </w:rPr>
              <w:t>FOURTH YEAR</w:t>
            </w:r>
          </w:p>
          <w:p w:rsidR="00FC33EF" w:rsidRDefault="00B379D2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before="95" w:line="252" w:lineRule="auto"/>
              <w:ind w:right="258" w:hanging="259"/>
              <w:rPr>
                <w:sz w:val="18"/>
              </w:rPr>
            </w:pPr>
            <w:r>
              <w:rPr>
                <w:sz w:val="18"/>
              </w:rPr>
              <w:t>Utilize the faculty to help plan opportunities after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graduation.</w:t>
            </w:r>
          </w:p>
        </w:tc>
        <w:tc>
          <w:tcPr>
            <w:tcW w:w="3459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/>
              <w:ind w:left="1144"/>
              <w:rPr>
                <w:b/>
                <w:sz w:val="18"/>
              </w:rPr>
            </w:pPr>
            <w:r>
              <w:rPr>
                <w:b/>
                <w:sz w:val="18"/>
              </w:rPr>
              <w:t>Fall Semester</w:t>
            </w:r>
          </w:p>
        </w:tc>
        <w:tc>
          <w:tcPr>
            <w:tcW w:w="3202" w:type="dxa"/>
            <w:gridSpan w:val="2"/>
            <w:shd w:val="clear" w:color="auto" w:fill="DADADA"/>
          </w:tcPr>
          <w:p w:rsidR="00FC33EF" w:rsidRDefault="00B379D2">
            <w:pPr>
              <w:pStyle w:val="TableParagraph"/>
              <w:spacing w:before="126"/>
              <w:ind w:left="884"/>
              <w:rPr>
                <w:b/>
                <w:sz w:val="18"/>
              </w:rPr>
            </w:pPr>
            <w:r>
              <w:rPr>
                <w:b/>
                <w:sz w:val="18"/>
              </w:rPr>
              <w:t>Spring Semester</w:t>
            </w:r>
          </w:p>
        </w:tc>
      </w:tr>
      <w:tr w:rsidR="00FC33EF">
        <w:trPr>
          <w:trHeight w:val="441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 w:rsidP="00F7311B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TAR</w:t>
            </w:r>
            <w:r w:rsidR="00F7311B">
              <w:rPr>
                <w:sz w:val="18"/>
              </w:rPr>
              <w:t xml:space="preserve"> </w:t>
            </w:r>
            <w:r>
              <w:rPr>
                <w:sz w:val="18"/>
              </w:rPr>
              <w:t>417 Acting Shakespeare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240" w:lineRule="auto"/>
              <w:ind w:left="61"/>
              <w:rPr>
                <w:sz w:val="18"/>
              </w:rPr>
            </w:pPr>
            <w:r>
              <w:rPr>
                <w:sz w:val="18"/>
              </w:rPr>
              <w:t>Acting course 300 level or</w:t>
            </w:r>
          </w:p>
          <w:p w:rsidR="00FC33EF" w:rsidRDefault="00B379D2">
            <w:pPr>
              <w:pStyle w:val="TableParagraph"/>
              <w:spacing w:before="14"/>
              <w:ind w:left="61"/>
              <w:rPr>
                <w:sz w:val="18"/>
              </w:rPr>
            </w:pPr>
            <w:r>
              <w:rPr>
                <w:sz w:val="18"/>
              </w:rPr>
              <w:t>above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3" w:line="240" w:lineRule="auto"/>
              <w:ind w:left="59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99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 w:rsidP="00F7311B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 xml:space="preserve">TAR </w:t>
            </w:r>
            <w:r w:rsidR="00F7311B">
              <w:rPr>
                <w:sz w:val="18"/>
              </w:rPr>
              <w:t>311 Auditions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F7311B">
            <w:pPr>
              <w:pStyle w:val="TableParagraph"/>
              <w:spacing w:line="240" w:lineRule="auto"/>
              <w:ind w:left="61"/>
              <w:rPr>
                <w:sz w:val="18"/>
              </w:rPr>
            </w:pPr>
            <w:r>
              <w:rPr>
                <w:sz w:val="18"/>
              </w:rPr>
              <w:t>Elective from TAR Groups II or III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3" w:line="197" w:lineRule="exact"/>
              <w:ind w:left="59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99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TAR 495 Senior Project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240" w:lineRule="auto"/>
              <w:ind w:left="61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3" w:line="197" w:lineRule="exact"/>
              <w:ind w:left="59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99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Gen Ed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spacing w:line="240" w:lineRule="auto"/>
              <w:ind w:left="61"/>
              <w:rPr>
                <w:sz w:val="18"/>
              </w:rPr>
            </w:pPr>
            <w:r>
              <w:rPr>
                <w:sz w:val="18"/>
              </w:rPr>
              <w:t>Theatre/ Dance elective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spacing w:before="83" w:line="197" w:lineRule="exact"/>
              <w:ind w:left="59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FC33EF">
        <w:trPr>
          <w:trHeight w:val="299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spacing w:line="240" w:lineRule="auto"/>
              <w:ind w:left="62"/>
              <w:rPr>
                <w:sz w:val="18"/>
              </w:rPr>
            </w:pPr>
            <w:r>
              <w:rPr>
                <w:sz w:val="18"/>
              </w:rPr>
              <w:t>Elective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spacing w:line="240" w:lineRule="auto"/>
              <w:ind w:right="5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52" w:type="dxa"/>
          </w:tcPr>
          <w:p w:rsidR="00FC33EF" w:rsidRDefault="00FC33EF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550" w:type="dxa"/>
          </w:tcPr>
          <w:p w:rsidR="00FC33EF" w:rsidRDefault="00FC33EF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</w:tr>
      <w:tr w:rsidR="00FC33EF">
        <w:trPr>
          <w:trHeight w:val="220"/>
        </w:trPr>
        <w:tc>
          <w:tcPr>
            <w:tcW w:w="2988" w:type="dxa"/>
            <w:vMerge/>
            <w:tcBorders>
              <w:top w:val="nil"/>
            </w:tcBorders>
          </w:tcPr>
          <w:p w:rsidR="00FC33EF" w:rsidRDefault="00FC33EF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FC33EF" w:rsidRDefault="00B379D2">
            <w:pPr>
              <w:pStyle w:val="TableParagraph"/>
              <w:ind w:right="5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665" w:type="dxa"/>
          </w:tcPr>
          <w:p w:rsidR="00FC33EF" w:rsidRDefault="00B379D2"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2652" w:type="dxa"/>
          </w:tcPr>
          <w:p w:rsidR="00FC33EF" w:rsidRDefault="00B379D2">
            <w:pPr>
              <w:pStyle w:val="TableParagraph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550" w:type="dxa"/>
          </w:tcPr>
          <w:p w:rsidR="00FC33EF" w:rsidRDefault="00B379D2"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 w:rsidR="00FC33EF">
        <w:trPr>
          <w:trHeight w:val="220"/>
        </w:trPr>
        <w:tc>
          <w:tcPr>
            <w:tcW w:w="9099" w:type="dxa"/>
            <w:gridSpan w:val="4"/>
          </w:tcPr>
          <w:p w:rsidR="00FC33EF" w:rsidRDefault="00B379D2">
            <w:pPr>
              <w:pStyle w:val="TableParagraph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GRAND TOTAL OF CREDITS</w:t>
            </w:r>
          </w:p>
        </w:tc>
        <w:tc>
          <w:tcPr>
            <w:tcW w:w="550" w:type="dxa"/>
          </w:tcPr>
          <w:p w:rsidR="00FC33EF" w:rsidRDefault="00F7311B"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120</w:t>
            </w:r>
          </w:p>
        </w:tc>
      </w:tr>
      <w:tr w:rsidR="00FC33EF">
        <w:trPr>
          <w:trHeight w:val="1206"/>
        </w:trPr>
        <w:tc>
          <w:tcPr>
            <w:tcW w:w="9649" w:type="dxa"/>
            <w:gridSpan w:val="5"/>
          </w:tcPr>
          <w:p w:rsidR="00FC33EF" w:rsidRDefault="00B379D2">
            <w:pPr>
              <w:pStyle w:val="TableParagraph"/>
              <w:spacing w:before="83" w:line="240" w:lineRule="auto"/>
              <w:ind w:left="62"/>
              <w:rPr>
                <w:sz w:val="18"/>
              </w:rPr>
            </w:pPr>
            <w:r>
              <w:rPr>
                <w:b/>
                <w:sz w:val="18"/>
              </w:rPr>
              <w:lastRenderedPageBreak/>
              <w:t xml:space="preserve">Theatre/Dance Elective: </w:t>
            </w:r>
            <w:r>
              <w:rPr>
                <w:sz w:val="18"/>
              </w:rPr>
              <w:t>Any course not required for major in TAR categories, I, IV, V, VI, VII.</w:t>
            </w:r>
          </w:p>
          <w:p w:rsidR="00FC33EF" w:rsidRDefault="00B379D2">
            <w:pPr>
              <w:pStyle w:val="TableParagraph"/>
              <w:spacing w:before="93" w:line="252" w:lineRule="auto"/>
              <w:ind w:left="62" w:right="241"/>
              <w:rPr>
                <w:sz w:val="18"/>
              </w:rPr>
            </w:pPr>
            <w:r>
              <w:rPr>
                <w:b/>
                <w:sz w:val="18"/>
              </w:rPr>
              <w:t xml:space="preserve">Elective: </w:t>
            </w:r>
            <w:r>
              <w:rPr>
                <w:sz w:val="18"/>
              </w:rPr>
              <w:t xml:space="preserve">Hours that fall outside B.F.A. and general education requirements; may be theatre, dance, or any other </w:t>
            </w:r>
            <w:proofErr w:type="spellStart"/>
            <w:r>
              <w:rPr>
                <w:sz w:val="18"/>
              </w:rPr>
              <w:t>uni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versity</w:t>
            </w:r>
            <w:proofErr w:type="spellEnd"/>
            <w:r>
              <w:rPr>
                <w:sz w:val="18"/>
              </w:rPr>
              <w:t xml:space="preserve"> course.</w:t>
            </w:r>
          </w:p>
        </w:tc>
      </w:tr>
    </w:tbl>
    <w:p w:rsidR="00FC33EF" w:rsidRDefault="00FC33EF">
      <w:pPr>
        <w:spacing w:line="252" w:lineRule="auto"/>
        <w:rPr>
          <w:sz w:val="18"/>
        </w:rPr>
        <w:sectPr w:rsidR="00FC33EF">
          <w:type w:val="continuous"/>
          <w:pgSz w:w="12240" w:h="15840"/>
          <w:pgMar w:top="400" w:right="600" w:bottom="280" w:left="540" w:header="720" w:footer="720" w:gutter="0"/>
          <w:cols w:space="720"/>
        </w:sectPr>
      </w:pPr>
    </w:p>
    <w:p w:rsidR="00FC33EF" w:rsidRDefault="00B379D2">
      <w:pPr>
        <w:spacing w:before="68"/>
        <w:ind w:left="5745"/>
        <w:rPr>
          <w:sz w:val="14"/>
        </w:rPr>
      </w:pPr>
      <w:r>
        <w:rPr>
          <w:sz w:val="14"/>
        </w:rPr>
        <w:lastRenderedPageBreak/>
        <w:t>SAMPLE 4-YEAR PLAN: THEATRE PERFORMANCE - ACTING TRACK B.F.A. 3</w:t>
      </w:r>
    </w:p>
    <w:sectPr w:rsidR="00FC33EF">
      <w:pgSz w:w="12240" w:h="15840"/>
      <w:pgMar w:top="400" w:right="6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B3372"/>
    <w:multiLevelType w:val="hybridMultilevel"/>
    <w:tmpl w:val="8EDE415A"/>
    <w:lvl w:ilvl="0" w:tplc="81B68EC6">
      <w:numFmt w:val="bullet"/>
      <w:lvlText w:val="•"/>
      <w:lvlJc w:val="left"/>
      <w:pPr>
        <w:ind w:left="321" w:hanging="260"/>
      </w:pPr>
      <w:rPr>
        <w:rFonts w:ascii="Arial" w:eastAsia="Arial" w:hAnsi="Arial" w:cs="Arial" w:hint="default"/>
        <w:w w:val="131"/>
        <w:sz w:val="18"/>
        <w:szCs w:val="18"/>
      </w:rPr>
    </w:lvl>
    <w:lvl w:ilvl="1" w:tplc="B3681C16">
      <w:numFmt w:val="bullet"/>
      <w:lvlText w:val="•"/>
      <w:lvlJc w:val="left"/>
      <w:pPr>
        <w:ind w:left="585" w:hanging="260"/>
      </w:pPr>
      <w:rPr>
        <w:rFonts w:hint="default"/>
      </w:rPr>
    </w:lvl>
    <w:lvl w:ilvl="2" w:tplc="F342DC42">
      <w:numFmt w:val="bullet"/>
      <w:lvlText w:val="•"/>
      <w:lvlJc w:val="left"/>
      <w:pPr>
        <w:ind w:left="851" w:hanging="260"/>
      </w:pPr>
      <w:rPr>
        <w:rFonts w:hint="default"/>
      </w:rPr>
    </w:lvl>
    <w:lvl w:ilvl="3" w:tplc="9466B79C">
      <w:numFmt w:val="bullet"/>
      <w:lvlText w:val="•"/>
      <w:lvlJc w:val="left"/>
      <w:pPr>
        <w:ind w:left="1117" w:hanging="260"/>
      </w:pPr>
      <w:rPr>
        <w:rFonts w:hint="default"/>
      </w:rPr>
    </w:lvl>
    <w:lvl w:ilvl="4" w:tplc="87AAF648">
      <w:numFmt w:val="bullet"/>
      <w:lvlText w:val="•"/>
      <w:lvlJc w:val="left"/>
      <w:pPr>
        <w:ind w:left="1383" w:hanging="260"/>
      </w:pPr>
      <w:rPr>
        <w:rFonts w:hint="default"/>
      </w:rPr>
    </w:lvl>
    <w:lvl w:ilvl="5" w:tplc="B5144244">
      <w:numFmt w:val="bullet"/>
      <w:lvlText w:val="•"/>
      <w:lvlJc w:val="left"/>
      <w:pPr>
        <w:ind w:left="1649" w:hanging="260"/>
      </w:pPr>
      <w:rPr>
        <w:rFonts w:hint="default"/>
      </w:rPr>
    </w:lvl>
    <w:lvl w:ilvl="6" w:tplc="9DC060B4">
      <w:numFmt w:val="bullet"/>
      <w:lvlText w:val="•"/>
      <w:lvlJc w:val="left"/>
      <w:pPr>
        <w:ind w:left="1914" w:hanging="260"/>
      </w:pPr>
      <w:rPr>
        <w:rFonts w:hint="default"/>
      </w:rPr>
    </w:lvl>
    <w:lvl w:ilvl="7" w:tplc="43D237EC">
      <w:numFmt w:val="bullet"/>
      <w:lvlText w:val="•"/>
      <w:lvlJc w:val="left"/>
      <w:pPr>
        <w:ind w:left="2180" w:hanging="260"/>
      </w:pPr>
      <w:rPr>
        <w:rFonts w:hint="default"/>
      </w:rPr>
    </w:lvl>
    <w:lvl w:ilvl="8" w:tplc="E5DCCBC2">
      <w:numFmt w:val="bullet"/>
      <w:lvlText w:val="•"/>
      <w:lvlJc w:val="left"/>
      <w:pPr>
        <w:ind w:left="2446" w:hanging="260"/>
      </w:pPr>
      <w:rPr>
        <w:rFonts w:hint="default"/>
      </w:rPr>
    </w:lvl>
  </w:abstractNum>
  <w:abstractNum w:abstractNumId="1" w15:restartNumberingAfterBreak="0">
    <w:nsid w:val="3AA34057"/>
    <w:multiLevelType w:val="hybridMultilevel"/>
    <w:tmpl w:val="122A10F0"/>
    <w:lvl w:ilvl="0" w:tplc="0382DA86">
      <w:numFmt w:val="bullet"/>
      <w:lvlText w:val="•"/>
      <w:lvlJc w:val="left"/>
      <w:pPr>
        <w:ind w:left="321" w:hanging="260"/>
      </w:pPr>
      <w:rPr>
        <w:rFonts w:ascii="Arial" w:eastAsia="Arial" w:hAnsi="Arial" w:cs="Arial" w:hint="default"/>
        <w:w w:val="131"/>
        <w:sz w:val="18"/>
        <w:szCs w:val="18"/>
      </w:rPr>
    </w:lvl>
    <w:lvl w:ilvl="1" w:tplc="F48A1DE2">
      <w:numFmt w:val="bullet"/>
      <w:lvlText w:val="•"/>
      <w:lvlJc w:val="left"/>
      <w:pPr>
        <w:ind w:left="585" w:hanging="260"/>
      </w:pPr>
      <w:rPr>
        <w:rFonts w:hint="default"/>
      </w:rPr>
    </w:lvl>
    <w:lvl w:ilvl="2" w:tplc="C7B4EB02">
      <w:numFmt w:val="bullet"/>
      <w:lvlText w:val="•"/>
      <w:lvlJc w:val="left"/>
      <w:pPr>
        <w:ind w:left="851" w:hanging="260"/>
      </w:pPr>
      <w:rPr>
        <w:rFonts w:hint="default"/>
      </w:rPr>
    </w:lvl>
    <w:lvl w:ilvl="3" w:tplc="4E8CC114">
      <w:numFmt w:val="bullet"/>
      <w:lvlText w:val="•"/>
      <w:lvlJc w:val="left"/>
      <w:pPr>
        <w:ind w:left="1117" w:hanging="260"/>
      </w:pPr>
      <w:rPr>
        <w:rFonts w:hint="default"/>
      </w:rPr>
    </w:lvl>
    <w:lvl w:ilvl="4" w:tplc="93F250E6">
      <w:numFmt w:val="bullet"/>
      <w:lvlText w:val="•"/>
      <w:lvlJc w:val="left"/>
      <w:pPr>
        <w:ind w:left="1383" w:hanging="260"/>
      </w:pPr>
      <w:rPr>
        <w:rFonts w:hint="default"/>
      </w:rPr>
    </w:lvl>
    <w:lvl w:ilvl="5" w:tplc="F49A461A">
      <w:numFmt w:val="bullet"/>
      <w:lvlText w:val="•"/>
      <w:lvlJc w:val="left"/>
      <w:pPr>
        <w:ind w:left="1649" w:hanging="260"/>
      </w:pPr>
      <w:rPr>
        <w:rFonts w:hint="default"/>
      </w:rPr>
    </w:lvl>
    <w:lvl w:ilvl="6" w:tplc="DC8A475E">
      <w:numFmt w:val="bullet"/>
      <w:lvlText w:val="•"/>
      <w:lvlJc w:val="left"/>
      <w:pPr>
        <w:ind w:left="1914" w:hanging="260"/>
      </w:pPr>
      <w:rPr>
        <w:rFonts w:hint="default"/>
      </w:rPr>
    </w:lvl>
    <w:lvl w:ilvl="7" w:tplc="4BC63C36">
      <w:numFmt w:val="bullet"/>
      <w:lvlText w:val="•"/>
      <w:lvlJc w:val="left"/>
      <w:pPr>
        <w:ind w:left="2180" w:hanging="260"/>
      </w:pPr>
      <w:rPr>
        <w:rFonts w:hint="default"/>
      </w:rPr>
    </w:lvl>
    <w:lvl w:ilvl="8" w:tplc="4A6C8CB8">
      <w:numFmt w:val="bullet"/>
      <w:lvlText w:val="•"/>
      <w:lvlJc w:val="left"/>
      <w:pPr>
        <w:ind w:left="2446" w:hanging="260"/>
      </w:pPr>
      <w:rPr>
        <w:rFonts w:hint="default"/>
      </w:rPr>
    </w:lvl>
  </w:abstractNum>
  <w:abstractNum w:abstractNumId="2" w15:restartNumberingAfterBreak="0">
    <w:nsid w:val="4003695C"/>
    <w:multiLevelType w:val="hybridMultilevel"/>
    <w:tmpl w:val="5BD20932"/>
    <w:lvl w:ilvl="0" w:tplc="087A8806">
      <w:numFmt w:val="bullet"/>
      <w:lvlText w:val="•"/>
      <w:lvlJc w:val="left"/>
      <w:pPr>
        <w:ind w:left="321" w:hanging="260"/>
      </w:pPr>
      <w:rPr>
        <w:rFonts w:ascii="Arial" w:eastAsia="Arial" w:hAnsi="Arial" w:cs="Arial" w:hint="default"/>
        <w:w w:val="131"/>
        <w:sz w:val="18"/>
        <w:szCs w:val="18"/>
      </w:rPr>
    </w:lvl>
    <w:lvl w:ilvl="1" w:tplc="F4F88FF8">
      <w:numFmt w:val="bullet"/>
      <w:lvlText w:val="•"/>
      <w:lvlJc w:val="left"/>
      <w:pPr>
        <w:ind w:left="585" w:hanging="260"/>
      </w:pPr>
      <w:rPr>
        <w:rFonts w:hint="default"/>
      </w:rPr>
    </w:lvl>
    <w:lvl w:ilvl="2" w:tplc="803CF2A0">
      <w:numFmt w:val="bullet"/>
      <w:lvlText w:val="•"/>
      <w:lvlJc w:val="left"/>
      <w:pPr>
        <w:ind w:left="851" w:hanging="260"/>
      </w:pPr>
      <w:rPr>
        <w:rFonts w:hint="default"/>
      </w:rPr>
    </w:lvl>
    <w:lvl w:ilvl="3" w:tplc="80EC8018">
      <w:numFmt w:val="bullet"/>
      <w:lvlText w:val="•"/>
      <w:lvlJc w:val="left"/>
      <w:pPr>
        <w:ind w:left="1117" w:hanging="260"/>
      </w:pPr>
      <w:rPr>
        <w:rFonts w:hint="default"/>
      </w:rPr>
    </w:lvl>
    <w:lvl w:ilvl="4" w:tplc="AC5CD316">
      <w:numFmt w:val="bullet"/>
      <w:lvlText w:val="•"/>
      <w:lvlJc w:val="left"/>
      <w:pPr>
        <w:ind w:left="1383" w:hanging="260"/>
      </w:pPr>
      <w:rPr>
        <w:rFonts w:hint="default"/>
      </w:rPr>
    </w:lvl>
    <w:lvl w:ilvl="5" w:tplc="A9ACC29E">
      <w:numFmt w:val="bullet"/>
      <w:lvlText w:val="•"/>
      <w:lvlJc w:val="left"/>
      <w:pPr>
        <w:ind w:left="1649" w:hanging="260"/>
      </w:pPr>
      <w:rPr>
        <w:rFonts w:hint="default"/>
      </w:rPr>
    </w:lvl>
    <w:lvl w:ilvl="6" w:tplc="B3BCBACC">
      <w:numFmt w:val="bullet"/>
      <w:lvlText w:val="•"/>
      <w:lvlJc w:val="left"/>
      <w:pPr>
        <w:ind w:left="1914" w:hanging="260"/>
      </w:pPr>
      <w:rPr>
        <w:rFonts w:hint="default"/>
      </w:rPr>
    </w:lvl>
    <w:lvl w:ilvl="7" w:tplc="B0289A54">
      <w:numFmt w:val="bullet"/>
      <w:lvlText w:val="•"/>
      <w:lvlJc w:val="left"/>
      <w:pPr>
        <w:ind w:left="2180" w:hanging="260"/>
      </w:pPr>
      <w:rPr>
        <w:rFonts w:hint="default"/>
      </w:rPr>
    </w:lvl>
    <w:lvl w:ilvl="8" w:tplc="04DE219E">
      <w:numFmt w:val="bullet"/>
      <w:lvlText w:val="•"/>
      <w:lvlJc w:val="left"/>
      <w:pPr>
        <w:ind w:left="2446" w:hanging="260"/>
      </w:pPr>
      <w:rPr>
        <w:rFonts w:hint="default"/>
      </w:rPr>
    </w:lvl>
  </w:abstractNum>
  <w:abstractNum w:abstractNumId="3" w15:restartNumberingAfterBreak="0">
    <w:nsid w:val="4F261E79"/>
    <w:multiLevelType w:val="hybridMultilevel"/>
    <w:tmpl w:val="9748360A"/>
    <w:lvl w:ilvl="0" w:tplc="AB5EBDC8">
      <w:numFmt w:val="bullet"/>
      <w:lvlText w:val="•"/>
      <w:lvlJc w:val="left"/>
      <w:pPr>
        <w:ind w:left="321" w:hanging="260"/>
      </w:pPr>
      <w:rPr>
        <w:rFonts w:ascii="Arial" w:eastAsia="Arial" w:hAnsi="Arial" w:cs="Arial" w:hint="default"/>
        <w:w w:val="131"/>
        <w:sz w:val="18"/>
        <w:szCs w:val="18"/>
      </w:rPr>
    </w:lvl>
    <w:lvl w:ilvl="1" w:tplc="42869510">
      <w:numFmt w:val="bullet"/>
      <w:lvlText w:val="•"/>
      <w:lvlJc w:val="left"/>
      <w:pPr>
        <w:ind w:left="585" w:hanging="260"/>
      </w:pPr>
      <w:rPr>
        <w:rFonts w:hint="default"/>
      </w:rPr>
    </w:lvl>
    <w:lvl w:ilvl="2" w:tplc="1B444244">
      <w:numFmt w:val="bullet"/>
      <w:lvlText w:val="•"/>
      <w:lvlJc w:val="left"/>
      <w:pPr>
        <w:ind w:left="851" w:hanging="260"/>
      </w:pPr>
      <w:rPr>
        <w:rFonts w:hint="default"/>
      </w:rPr>
    </w:lvl>
    <w:lvl w:ilvl="3" w:tplc="B61CF7E8">
      <w:numFmt w:val="bullet"/>
      <w:lvlText w:val="•"/>
      <w:lvlJc w:val="left"/>
      <w:pPr>
        <w:ind w:left="1117" w:hanging="260"/>
      </w:pPr>
      <w:rPr>
        <w:rFonts w:hint="default"/>
      </w:rPr>
    </w:lvl>
    <w:lvl w:ilvl="4" w:tplc="18409B5C">
      <w:numFmt w:val="bullet"/>
      <w:lvlText w:val="•"/>
      <w:lvlJc w:val="left"/>
      <w:pPr>
        <w:ind w:left="1383" w:hanging="260"/>
      </w:pPr>
      <w:rPr>
        <w:rFonts w:hint="default"/>
      </w:rPr>
    </w:lvl>
    <w:lvl w:ilvl="5" w:tplc="89CA98C4">
      <w:numFmt w:val="bullet"/>
      <w:lvlText w:val="•"/>
      <w:lvlJc w:val="left"/>
      <w:pPr>
        <w:ind w:left="1649" w:hanging="260"/>
      </w:pPr>
      <w:rPr>
        <w:rFonts w:hint="default"/>
      </w:rPr>
    </w:lvl>
    <w:lvl w:ilvl="6" w:tplc="0EA05174">
      <w:numFmt w:val="bullet"/>
      <w:lvlText w:val="•"/>
      <w:lvlJc w:val="left"/>
      <w:pPr>
        <w:ind w:left="1914" w:hanging="260"/>
      </w:pPr>
      <w:rPr>
        <w:rFonts w:hint="default"/>
      </w:rPr>
    </w:lvl>
    <w:lvl w:ilvl="7" w:tplc="3A0E948C">
      <w:numFmt w:val="bullet"/>
      <w:lvlText w:val="•"/>
      <w:lvlJc w:val="left"/>
      <w:pPr>
        <w:ind w:left="2180" w:hanging="260"/>
      </w:pPr>
      <w:rPr>
        <w:rFonts w:hint="default"/>
      </w:rPr>
    </w:lvl>
    <w:lvl w:ilvl="8" w:tplc="367C9E82">
      <w:numFmt w:val="bullet"/>
      <w:lvlText w:val="•"/>
      <w:lvlJc w:val="left"/>
      <w:pPr>
        <w:ind w:left="2446" w:hanging="2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3EF"/>
    <w:rsid w:val="000E0F4E"/>
    <w:rsid w:val="00B11FBC"/>
    <w:rsid w:val="00B379D2"/>
    <w:rsid w:val="00F7311B"/>
    <w:rsid w:val="00FC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C6873D-85E8-46C3-A823-0EABE146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 w:line="19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NKU</Company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Hatton</dc:creator>
  <cp:lastModifiedBy>Emily Detmer-Goebel</cp:lastModifiedBy>
  <cp:revision>2</cp:revision>
  <dcterms:created xsi:type="dcterms:W3CDTF">2021-03-11T14:15:00Z</dcterms:created>
  <dcterms:modified xsi:type="dcterms:W3CDTF">2021-03-11T14:15:00Z</dcterms:modified>
</cp:coreProperties>
</file>