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7" w:rsidRDefault="008F2151">
      <w:pPr>
        <w:spacing w:before="68"/>
        <w:ind w:left="180"/>
        <w:rPr>
          <w:sz w:val="14"/>
        </w:rPr>
      </w:pPr>
      <w:r>
        <w:rPr>
          <w:sz w:val="14"/>
        </w:rPr>
        <w:t>2 NORTHERN KENTUCKY UNIVERSITY</w:t>
      </w:r>
    </w:p>
    <w:p w:rsidR="00297DA7" w:rsidRDefault="00297DA7">
      <w:pPr>
        <w:pStyle w:val="BodyText"/>
        <w:rPr>
          <w:sz w:val="16"/>
        </w:rPr>
      </w:pPr>
    </w:p>
    <w:p w:rsidR="00297DA7" w:rsidRDefault="00297DA7">
      <w:pPr>
        <w:pStyle w:val="BodyText"/>
        <w:rPr>
          <w:sz w:val="16"/>
        </w:rPr>
      </w:pPr>
    </w:p>
    <w:p w:rsidR="00297DA7" w:rsidRPr="008F2151" w:rsidRDefault="008F2151" w:rsidP="008F2151">
      <w:pPr>
        <w:spacing w:before="117" w:line="620" w:lineRule="exact"/>
        <w:ind w:left="180"/>
        <w:rPr>
          <w:rFonts w:ascii="Arial Black"/>
          <w:b/>
          <w:sz w:val="35"/>
        </w:rPr>
      </w:pPr>
      <w:r>
        <w:rPr>
          <w:rFonts w:ascii="Arial Black"/>
          <w:b/>
          <w:sz w:val="44"/>
        </w:rPr>
        <w:t>S</w:t>
      </w:r>
      <w:r>
        <w:rPr>
          <w:rFonts w:ascii="Arial Black"/>
          <w:b/>
          <w:sz w:val="35"/>
        </w:rPr>
        <w:t xml:space="preserve">AMPLE </w:t>
      </w:r>
      <w:r>
        <w:rPr>
          <w:rFonts w:ascii="Arial Black"/>
          <w:b/>
          <w:sz w:val="44"/>
        </w:rPr>
        <w:t>4-Y</w:t>
      </w:r>
      <w:r>
        <w:rPr>
          <w:rFonts w:ascii="Arial Black"/>
          <w:b/>
          <w:sz w:val="35"/>
        </w:rPr>
        <w:t xml:space="preserve">EAR </w:t>
      </w:r>
      <w:r>
        <w:rPr>
          <w:rFonts w:ascii="Arial Black"/>
          <w:b/>
          <w:sz w:val="44"/>
        </w:rPr>
        <w:t>P</w:t>
      </w:r>
      <w:r>
        <w:rPr>
          <w:rFonts w:ascii="Arial Black"/>
          <w:b/>
          <w:sz w:val="35"/>
        </w:rPr>
        <w:t>LAN</w:t>
      </w:r>
      <w:r>
        <w:rPr>
          <w:rFonts w:ascii="Arial Black"/>
          <w:b/>
          <w:sz w:val="44"/>
        </w:rPr>
        <w:t>: T</w:t>
      </w:r>
      <w:r>
        <w:rPr>
          <w:rFonts w:ascii="Arial Black"/>
          <w:b/>
          <w:sz w:val="35"/>
        </w:rPr>
        <w:t xml:space="preserve">HEATRE </w:t>
      </w:r>
      <w:bookmarkStart w:id="0" w:name="_GoBack"/>
      <w:r>
        <w:rPr>
          <w:rFonts w:ascii="Arial Black"/>
          <w:b/>
          <w:sz w:val="44"/>
        </w:rPr>
        <w:t>D</w:t>
      </w:r>
      <w:r>
        <w:rPr>
          <w:rFonts w:ascii="Arial Black"/>
          <w:b/>
          <w:sz w:val="35"/>
        </w:rPr>
        <w:t xml:space="preserve">ESIGN, </w:t>
      </w:r>
      <w:bookmarkEnd w:id="0"/>
      <w:r>
        <w:rPr>
          <w:rFonts w:ascii="Arial Black"/>
          <w:b/>
          <w:spacing w:val="15"/>
          <w:sz w:val="44"/>
          <w:u w:val="single"/>
        </w:rPr>
        <w:t>T</w:t>
      </w:r>
      <w:r>
        <w:rPr>
          <w:rFonts w:ascii="Arial Black"/>
          <w:b/>
          <w:spacing w:val="15"/>
          <w:sz w:val="35"/>
          <w:u w:val="single"/>
        </w:rPr>
        <w:t>ECHNOLOGY</w:t>
      </w:r>
      <w:r>
        <w:rPr>
          <w:rFonts w:ascii="Arial Black"/>
          <w:b/>
          <w:spacing w:val="58"/>
          <w:sz w:val="35"/>
          <w:u w:val="single"/>
        </w:rPr>
        <w:t xml:space="preserve"> </w:t>
      </w:r>
      <w:r w:rsidRPr="008F2151">
        <w:rPr>
          <w:rFonts w:ascii="Arial Black"/>
          <w:b/>
          <w:spacing w:val="58"/>
          <w:sz w:val="44"/>
          <w:szCs w:val="44"/>
          <w:u w:val="single"/>
        </w:rPr>
        <w:t xml:space="preserve">or Stage Management </w:t>
      </w:r>
      <w:r>
        <w:rPr>
          <w:rFonts w:ascii="Arial Black"/>
          <w:b/>
          <w:spacing w:val="15"/>
          <w:sz w:val="44"/>
          <w:u w:val="single"/>
        </w:rPr>
        <w:t>B.F.A.</w:t>
      </w:r>
      <w:r>
        <w:rPr>
          <w:rFonts w:ascii="Arial Black"/>
          <w:b/>
          <w:spacing w:val="15"/>
          <w:sz w:val="44"/>
          <w:u w:val="single"/>
        </w:rPr>
        <w:tab/>
      </w:r>
    </w:p>
    <w:p w:rsidR="00297DA7" w:rsidRDefault="00297DA7">
      <w:pPr>
        <w:pStyle w:val="BodyText"/>
        <w:spacing w:before="2"/>
        <w:rPr>
          <w:rFonts w:ascii="Arial Black"/>
          <w:b/>
          <w:sz w:val="27"/>
        </w:rPr>
      </w:pPr>
    </w:p>
    <w:p w:rsidR="00297DA7" w:rsidRDefault="008F2151">
      <w:pPr>
        <w:spacing w:before="93"/>
        <w:ind w:left="180"/>
        <w:rPr>
          <w:b/>
          <w:sz w:val="20"/>
        </w:rPr>
      </w:pPr>
      <w:r>
        <w:rPr>
          <w:b/>
          <w:sz w:val="20"/>
        </w:rPr>
        <w:t>Northern Kentucky University</w:t>
      </w:r>
    </w:p>
    <w:p w:rsidR="00297DA7" w:rsidRDefault="008F2151">
      <w:pPr>
        <w:pStyle w:val="BodyText"/>
        <w:spacing w:before="88" w:line="348" w:lineRule="auto"/>
        <w:ind w:left="180" w:right="2115"/>
      </w:pPr>
      <w:r>
        <w:t xml:space="preserve">This is </w:t>
      </w:r>
      <w:r>
        <w:rPr>
          <w:b/>
        </w:rPr>
        <w:t xml:space="preserve">one way </w:t>
      </w:r>
      <w:r>
        <w:t>a student can complete this program in four years if the student requires no remedial courses. Major: Theatre Design, Technology, or Stage Management</w:t>
      </w:r>
    </w:p>
    <w:p w:rsidR="00297DA7" w:rsidRDefault="00297DA7">
      <w:pPr>
        <w:pStyle w:val="BodyText"/>
        <w:spacing w:before="1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060"/>
        <w:gridCol w:w="612"/>
        <w:gridCol w:w="2961"/>
        <w:gridCol w:w="567"/>
      </w:tblGrid>
      <w:tr w:rsidR="00297DA7">
        <w:trPr>
          <w:trHeight w:val="337"/>
        </w:trPr>
        <w:tc>
          <w:tcPr>
            <w:tcW w:w="2448" w:type="dxa"/>
            <w:vMerge w:val="restart"/>
          </w:tcPr>
          <w:p w:rsidR="00297DA7" w:rsidRDefault="008F2151">
            <w:pPr>
              <w:pStyle w:val="TableParagraph"/>
              <w:spacing w:before="126" w:line="240" w:lineRule="auto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FIRST YEAR</w:t>
            </w:r>
          </w:p>
          <w:p w:rsidR="00297DA7" w:rsidRDefault="008F215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93" w:line="252" w:lineRule="auto"/>
              <w:ind w:right="171" w:hanging="259"/>
              <w:rPr>
                <w:sz w:val="18"/>
              </w:rPr>
            </w:pPr>
            <w:r>
              <w:rPr>
                <w:sz w:val="18"/>
              </w:rPr>
              <w:t>Join Norse Offstage, the student theatre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group.</w:t>
            </w:r>
          </w:p>
          <w:p w:rsidR="00297DA7" w:rsidRDefault="008F215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5" w:line="256" w:lineRule="auto"/>
              <w:ind w:right="372" w:hanging="259"/>
              <w:rPr>
                <w:sz w:val="18"/>
              </w:rPr>
            </w:pPr>
            <w:r>
              <w:rPr>
                <w:sz w:val="18"/>
              </w:rPr>
              <w:t>Participate in the First 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Production.</w:t>
            </w:r>
          </w:p>
          <w:p w:rsidR="00297DA7" w:rsidRDefault="004420D3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0" w:line="256" w:lineRule="auto"/>
              <w:ind w:right="94" w:hanging="259"/>
              <w:rPr>
                <w:sz w:val="18"/>
              </w:rPr>
            </w:pPr>
            <w:r>
              <w:rPr>
                <w:sz w:val="18"/>
              </w:rPr>
              <w:t>Participate in the Henry</w:t>
            </w:r>
            <w:r w:rsidR="008F2151">
              <w:rPr>
                <w:sz w:val="18"/>
              </w:rPr>
              <w:t xml:space="preserve"> Studio Series and</w:t>
            </w:r>
            <w:r w:rsidR="008F2151"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TADx’</w:t>
            </w:r>
            <w:r w:rsidR="008F2151">
              <w:rPr>
                <w:sz w:val="18"/>
              </w:rPr>
              <w:t>s.</w:t>
            </w:r>
          </w:p>
          <w:p w:rsidR="00297DA7" w:rsidRDefault="008F215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0" w:line="254" w:lineRule="auto"/>
              <w:ind w:right="50" w:hanging="259"/>
              <w:rPr>
                <w:sz w:val="18"/>
              </w:rPr>
            </w:pPr>
            <w:r>
              <w:rPr>
                <w:sz w:val="18"/>
              </w:rPr>
              <w:t>Make sure you find that balance between your production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</w:p>
          <w:p w:rsidR="00297DA7" w:rsidRDefault="008F2151">
            <w:pPr>
              <w:pStyle w:val="TableParagraph"/>
              <w:spacing w:before="0" w:line="192" w:lineRule="exact"/>
              <w:ind w:left="321"/>
              <w:rPr>
                <w:sz w:val="18"/>
              </w:rPr>
            </w:pPr>
            <w:r>
              <w:rPr>
                <w:sz w:val="18"/>
              </w:rPr>
              <w:t>responsibilities.</w:t>
            </w:r>
          </w:p>
        </w:tc>
        <w:tc>
          <w:tcPr>
            <w:tcW w:w="3672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6" w:line="192" w:lineRule="exact"/>
              <w:ind w:left="1231" w:right="1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Semester</w:t>
            </w:r>
          </w:p>
        </w:tc>
        <w:tc>
          <w:tcPr>
            <w:tcW w:w="3528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6" w:line="192" w:lineRule="exact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Spring Semester</w:t>
            </w:r>
          </w:p>
        </w:tc>
      </w:tr>
      <w:tr w:rsidR="00297DA7">
        <w:trPr>
          <w:trHeight w:val="441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before="3" w:line="218" w:lineRule="exact"/>
              <w:ind w:left="62" w:right="176"/>
              <w:rPr>
                <w:sz w:val="18"/>
              </w:rPr>
            </w:pPr>
            <w:r>
              <w:rPr>
                <w:sz w:val="18"/>
              </w:rPr>
              <w:t>TAR 160 Stagecraft and TAR 160L Stagecraft Laboratory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before="8"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before="8" w:line="240" w:lineRule="auto"/>
              <w:ind w:left="62"/>
              <w:rPr>
                <w:sz w:val="18"/>
              </w:rPr>
            </w:pPr>
            <w:r>
              <w:rPr>
                <w:sz w:val="18"/>
              </w:rPr>
              <w:t>TAR Fundamentals Choice 1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before="8"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110 Acting I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118 Stage Make-up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438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4420D3">
            <w:pPr>
              <w:pStyle w:val="TableParagraph"/>
              <w:spacing w:line="240" w:lineRule="auto"/>
              <w:ind w:left="62"/>
              <w:rPr>
                <w:sz w:val="18"/>
              </w:rPr>
            </w:pPr>
            <w:r>
              <w:rPr>
                <w:sz w:val="18"/>
              </w:rPr>
              <w:t>TAR 161</w:t>
            </w:r>
            <w:r w:rsidR="008F2151">
              <w:rPr>
                <w:sz w:val="18"/>
              </w:rPr>
              <w:t xml:space="preserve"> Fundamentals of Theatrical</w:t>
            </w:r>
          </w:p>
          <w:p w:rsidR="00297DA7" w:rsidRDefault="008F2151">
            <w:pPr>
              <w:pStyle w:val="TableParagraph"/>
              <w:spacing w:before="14"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Design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line="240" w:lineRule="auto"/>
              <w:ind w:left="62"/>
              <w:rPr>
                <w:sz w:val="18"/>
              </w:rPr>
            </w:pPr>
            <w:r>
              <w:rPr>
                <w:sz w:val="18"/>
              </w:rPr>
              <w:t>TAR 165 Comparative Arts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7DA7" w:rsidRPr="00AB4EB9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4420D3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268 Theatrical Rendering</w:t>
            </w:r>
          </w:p>
        </w:tc>
        <w:tc>
          <w:tcPr>
            <w:tcW w:w="567" w:type="dxa"/>
          </w:tcPr>
          <w:p w:rsidR="00297DA7" w:rsidRPr="00AB4EB9" w:rsidRDefault="00AB4EB9" w:rsidP="00AB4EB9">
            <w:pPr>
              <w:pStyle w:val="TableParagraph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AB4EB9">
              <w:rPr>
                <w:sz w:val="18"/>
                <w:szCs w:val="18"/>
              </w:rPr>
              <w:t>3</w:t>
            </w:r>
          </w:p>
        </w:tc>
      </w:tr>
      <w:tr w:rsidR="00297DA7">
        <w:trPr>
          <w:trHeight w:val="438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240" w:lineRule="auto"/>
              <w:ind w:left="62"/>
              <w:rPr>
                <w:sz w:val="18"/>
              </w:rPr>
            </w:pPr>
            <w:r>
              <w:rPr>
                <w:sz w:val="18"/>
              </w:rPr>
              <w:t>TAR 104: Introduction to NKU</w:t>
            </w:r>
          </w:p>
          <w:p w:rsidR="00297DA7" w:rsidRDefault="008F2151">
            <w:pPr>
              <w:pStyle w:val="TableParagraph"/>
              <w:spacing w:before="14"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Theatre and Dance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1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97DA7">
        <w:trPr>
          <w:trHeight w:val="23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before="8" w:line="201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before="8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before="8" w:line="20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before="8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297DA7">
        <w:trPr>
          <w:trHeight w:val="340"/>
        </w:trPr>
        <w:tc>
          <w:tcPr>
            <w:tcW w:w="2448" w:type="dxa"/>
            <w:vMerge w:val="restart"/>
          </w:tcPr>
          <w:p w:rsidR="00297DA7" w:rsidRDefault="008F2151">
            <w:pPr>
              <w:pStyle w:val="TableParagraph"/>
              <w:spacing w:before="128" w:line="240" w:lineRule="auto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SECOND YEAR</w:t>
            </w:r>
          </w:p>
          <w:p w:rsidR="00297DA7" w:rsidRDefault="008F215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93" w:line="254" w:lineRule="auto"/>
              <w:ind w:right="261" w:hanging="259"/>
              <w:rPr>
                <w:sz w:val="18"/>
              </w:rPr>
            </w:pPr>
            <w:r>
              <w:rPr>
                <w:sz w:val="18"/>
              </w:rPr>
              <w:t>Explore tech positions and projects in the Cin- cinnati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</w:p>
          <w:p w:rsidR="00297DA7" w:rsidRDefault="008F215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2" w:line="252" w:lineRule="auto"/>
              <w:ind w:right="250" w:hanging="259"/>
              <w:rPr>
                <w:sz w:val="18"/>
              </w:rPr>
            </w:pPr>
            <w:r>
              <w:rPr>
                <w:sz w:val="18"/>
              </w:rPr>
              <w:t>Go to the Southeastern Theatre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Convention.</w:t>
            </w:r>
          </w:p>
          <w:p w:rsidR="00297DA7" w:rsidRDefault="008F215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5" w:line="256" w:lineRule="auto"/>
              <w:ind w:right="92" w:hanging="259"/>
              <w:rPr>
                <w:sz w:val="18"/>
              </w:rPr>
            </w:pPr>
            <w:r>
              <w:rPr>
                <w:sz w:val="18"/>
              </w:rPr>
              <w:t>Become an assistant to a mainstage designer.</w:t>
            </w:r>
          </w:p>
          <w:p w:rsidR="00297DA7" w:rsidRDefault="008F215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0" w:line="203" w:lineRule="exact"/>
              <w:ind w:hanging="259"/>
              <w:rPr>
                <w:sz w:val="18"/>
              </w:rPr>
            </w:pPr>
            <w:r>
              <w:rPr>
                <w:sz w:val="18"/>
              </w:rPr>
              <w:t>Get involved 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summer</w:t>
            </w:r>
          </w:p>
          <w:p w:rsidR="00297DA7" w:rsidRDefault="008F2151">
            <w:pPr>
              <w:pStyle w:val="TableParagraph"/>
              <w:spacing w:before="0" w:line="220" w:lineRule="atLeast"/>
              <w:ind w:left="321" w:right="646"/>
              <w:rPr>
                <w:sz w:val="18"/>
              </w:rPr>
            </w:pPr>
            <w:r>
              <w:rPr>
                <w:sz w:val="18"/>
              </w:rPr>
              <w:t>theatre, at NKU or through SETC.</w:t>
            </w:r>
          </w:p>
        </w:tc>
        <w:tc>
          <w:tcPr>
            <w:tcW w:w="3672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8" w:line="192" w:lineRule="exact"/>
              <w:ind w:left="1231" w:right="1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Semester</w:t>
            </w:r>
          </w:p>
        </w:tc>
        <w:tc>
          <w:tcPr>
            <w:tcW w:w="3528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8" w:line="192" w:lineRule="exact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Spring Semester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Fundamentals Choice 2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Design Choice 1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340 Playscript Analysis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Fundamentals Choice 3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4420D3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261  Drafting for the Theatre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438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240" w:lineRule="auto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 w:rsidP="00AB4EB9">
            <w:pPr>
              <w:pStyle w:val="TableParagraph"/>
              <w:spacing w:before="0" w:line="218" w:lineRule="exact"/>
              <w:ind w:left="62" w:right="288"/>
              <w:rPr>
                <w:sz w:val="18"/>
              </w:rPr>
            </w:pPr>
            <w:r>
              <w:rPr>
                <w:sz w:val="18"/>
              </w:rPr>
              <w:t xml:space="preserve">TAR </w:t>
            </w:r>
            <w:r w:rsidR="00AB4EB9">
              <w:rPr>
                <w:sz w:val="18"/>
              </w:rPr>
              <w:t>Foundations Choice 1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Production Credit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Production Credit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7DA7">
        <w:trPr>
          <w:trHeight w:val="669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240" w:lineRule="auto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240" w:lineRule="auto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line="240" w:lineRule="auto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240" w:lineRule="auto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297DA7">
        <w:trPr>
          <w:trHeight w:val="340"/>
        </w:trPr>
        <w:tc>
          <w:tcPr>
            <w:tcW w:w="2448" w:type="dxa"/>
            <w:vMerge w:val="restart"/>
          </w:tcPr>
          <w:p w:rsidR="00297DA7" w:rsidRDefault="008F2151">
            <w:pPr>
              <w:pStyle w:val="TableParagraph"/>
              <w:spacing w:before="126" w:line="240" w:lineRule="auto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THIRD YEAR</w:t>
            </w:r>
          </w:p>
          <w:p w:rsidR="00297DA7" w:rsidRDefault="004420D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95" w:line="252" w:lineRule="auto"/>
              <w:ind w:right="82" w:hanging="259"/>
              <w:rPr>
                <w:sz w:val="18"/>
              </w:rPr>
            </w:pPr>
            <w:r>
              <w:rPr>
                <w:sz w:val="18"/>
              </w:rPr>
              <w:t>Design for the Henry Studio Series and TADx</w:t>
            </w:r>
            <w:r w:rsidR="008F2151">
              <w:rPr>
                <w:sz w:val="18"/>
              </w:rPr>
              <w:t>'s.</w:t>
            </w:r>
          </w:p>
          <w:p w:rsidR="00297DA7" w:rsidRDefault="008F2151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5" w:line="252" w:lineRule="auto"/>
              <w:ind w:right="46" w:hanging="259"/>
              <w:rPr>
                <w:sz w:val="18"/>
              </w:rPr>
            </w:pPr>
            <w:r>
              <w:rPr>
                <w:sz w:val="18"/>
              </w:rPr>
              <w:t>Take advantage of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study abroad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opportunities.</w:t>
            </w:r>
          </w:p>
          <w:p w:rsidR="00297DA7" w:rsidRDefault="008F2151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4" w:line="256" w:lineRule="auto"/>
              <w:ind w:right="300" w:hanging="259"/>
              <w:rPr>
                <w:sz w:val="18"/>
              </w:rPr>
            </w:pPr>
            <w:r>
              <w:rPr>
                <w:sz w:val="18"/>
              </w:rPr>
              <w:t>Expand involvement in design areas.</w:t>
            </w:r>
          </w:p>
          <w:p w:rsidR="00297DA7" w:rsidRDefault="008F2151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0" w:line="203" w:lineRule="exact"/>
              <w:ind w:hanging="259"/>
              <w:rPr>
                <w:sz w:val="18"/>
              </w:rPr>
            </w:pPr>
            <w:r>
              <w:rPr>
                <w:sz w:val="18"/>
              </w:rPr>
              <w:t>Become an assistant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297DA7" w:rsidRDefault="008F2151">
            <w:pPr>
              <w:pStyle w:val="TableParagraph"/>
              <w:spacing w:before="14"/>
              <w:ind w:left="303" w:right="473"/>
              <w:jc w:val="center"/>
              <w:rPr>
                <w:sz w:val="18"/>
              </w:rPr>
            </w:pPr>
            <w:r>
              <w:rPr>
                <w:sz w:val="18"/>
              </w:rPr>
              <w:t>mainstage designer.</w:t>
            </w:r>
          </w:p>
        </w:tc>
        <w:tc>
          <w:tcPr>
            <w:tcW w:w="3672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6"/>
              <w:ind w:left="1231" w:right="1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Semester</w:t>
            </w:r>
          </w:p>
        </w:tc>
        <w:tc>
          <w:tcPr>
            <w:tcW w:w="3528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6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Spring Semester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Design Choice 2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AB4EB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elective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346 Theatre History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347 Dramatic Literature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AB4EB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</w:t>
            </w:r>
            <w:r w:rsidR="008F2151">
              <w:rPr>
                <w:sz w:val="18"/>
              </w:rPr>
              <w:t>lective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elective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17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AB4EB9">
            <w:pPr>
              <w:pStyle w:val="TableParagraph"/>
              <w:spacing w:before="8"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TAR Design Choice 3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before="8"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before="8"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TAR 477 The Business of Theatre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before="8"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Production Credit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1" w:type="dxa"/>
          </w:tcPr>
          <w:p w:rsidR="00297DA7" w:rsidRDefault="00AB4EB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45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240" w:lineRule="auto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240" w:lineRule="auto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line="240" w:lineRule="auto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240" w:lineRule="auto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297DA7">
        <w:trPr>
          <w:trHeight w:val="340"/>
        </w:trPr>
        <w:tc>
          <w:tcPr>
            <w:tcW w:w="2448" w:type="dxa"/>
            <w:vMerge w:val="restart"/>
          </w:tcPr>
          <w:p w:rsidR="00297DA7" w:rsidRDefault="008F2151">
            <w:pPr>
              <w:pStyle w:val="TableParagraph"/>
              <w:spacing w:before="126" w:line="240" w:lineRule="auto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FOURTH YEAR</w:t>
            </w:r>
          </w:p>
          <w:p w:rsidR="00297DA7" w:rsidRDefault="008F215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95" w:line="252" w:lineRule="auto"/>
              <w:ind w:right="161" w:hanging="259"/>
              <w:rPr>
                <w:sz w:val="18"/>
              </w:rPr>
            </w:pPr>
            <w:r>
              <w:rPr>
                <w:sz w:val="18"/>
              </w:rPr>
              <w:t>Utilize the faculty to help plan opportunities after graduation.</w:t>
            </w:r>
          </w:p>
          <w:p w:rsidR="00297DA7" w:rsidRDefault="008F215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54" w:lineRule="auto"/>
              <w:ind w:right="151" w:hanging="259"/>
              <w:rPr>
                <w:sz w:val="18"/>
              </w:rPr>
            </w:pPr>
            <w:r>
              <w:rPr>
                <w:sz w:val="18"/>
              </w:rPr>
              <w:t>Participate in an intern- ship or similar independ- ent 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</w:p>
        </w:tc>
        <w:tc>
          <w:tcPr>
            <w:tcW w:w="3672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6"/>
              <w:ind w:left="1231" w:right="1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Semester</w:t>
            </w:r>
          </w:p>
        </w:tc>
        <w:tc>
          <w:tcPr>
            <w:tcW w:w="3528" w:type="dxa"/>
            <w:gridSpan w:val="2"/>
            <w:shd w:val="clear" w:color="auto" w:fill="DADADA"/>
          </w:tcPr>
          <w:p w:rsidR="00297DA7" w:rsidRDefault="008F2151">
            <w:pPr>
              <w:pStyle w:val="TableParagraph"/>
              <w:spacing w:before="126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Spring Semester</w:t>
            </w:r>
          </w:p>
        </w:tc>
      </w:tr>
      <w:tr w:rsidR="00297DA7">
        <w:trPr>
          <w:trHeight w:val="217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TAR elective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TAR elective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before="8"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TAR elective group II or III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spacing w:before="8"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before="8" w:line="192" w:lineRule="exact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before="8" w:line="192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TAR 495 Senior Project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Gen Ed</w:t>
            </w:r>
          </w:p>
        </w:tc>
        <w:tc>
          <w:tcPr>
            <w:tcW w:w="612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612" w:type="dxa"/>
          </w:tcPr>
          <w:p w:rsidR="00297DA7" w:rsidRDefault="00AB4EB9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1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297DA7">
        <w:trPr>
          <w:trHeight w:val="220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61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297DA7" w:rsidRDefault="00297D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297DA7">
        <w:trPr>
          <w:trHeight w:val="217"/>
        </w:trPr>
        <w:tc>
          <w:tcPr>
            <w:tcW w:w="2448" w:type="dxa"/>
            <w:vMerge/>
            <w:tcBorders>
              <w:top w:val="nil"/>
            </w:tcBorders>
          </w:tcPr>
          <w:p w:rsidR="00297DA7" w:rsidRDefault="00297DA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7DA7" w:rsidRDefault="008F2151">
            <w:pPr>
              <w:pStyle w:val="TableParagraph"/>
              <w:spacing w:line="192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12" w:type="dxa"/>
          </w:tcPr>
          <w:p w:rsidR="00297DA7" w:rsidRDefault="00AB4EB9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61" w:type="dxa"/>
          </w:tcPr>
          <w:p w:rsidR="00297DA7" w:rsidRDefault="008F2151">
            <w:pPr>
              <w:pStyle w:val="TableParagraph"/>
              <w:spacing w:line="192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67" w:type="dxa"/>
          </w:tcPr>
          <w:p w:rsidR="00297DA7" w:rsidRDefault="008F2151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297DA7">
        <w:trPr>
          <w:trHeight w:val="220"/>
        </w:trPr>
        <w:tc>
          <w:tcPr>
            <w:tcW w:w="9081" w:type="dxa"/>
            <w:gridSpan w:val="4"/>
          </w:tcPr>
          <w:p w:rsidR="00297DA7" w:rsidRDefault="008F2151">
            <w:pPr>
              <w:pStyle w:val="TableParagraph"/>
              <w:spacing w:before="8" w:line="192" w:lineRule="exact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GRAND TOTAL OF CREDITS</w:t>
            </w:r>
          </w:p>
        </w:tc>
        <w:tc>
          <w:tcPr>
            <w:tcW w:w="567" w:type="dxa"/>
          </w:tcPr>
          <w:p w:rsidR="00297DA7" w:rsidRDefault="00AB4EB9">
            <w:pPr>
              <w:pStyle w:val="TableParagraph"/>
              <w:spacing w:before="8"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</w:tr>
      <w:tr w:rsidR="00297DA7">
        <w:trPr>
          <w:trHeight w:val="1341"/>
        </w:trPr>
        <w:tc>
          <w:tcPr>
            <w:tcW w:w="9648" w:type="dxa"/>
            <w:gridSpan w:val="5"/>
          </w:tcPr>
          <w:p w:rsidR="00297DA7" w:rsidRDefault="008F2151">
            <w:pPr>
              <w:pStyle w:val="TableParagraph"/>
              <w:spacing w:before="83" w:line="252" w:lineRule="auto"/>
              <w:ind w:left="62" w:right="131"/>
              <w:rPr>
                <w:sz w:val="18"/>
              </w:rPr>
            </w:pPr>
            <w:r>
              <w:rPr>
                <w:sz w:val="18"/>
              </w:rPr>
              <w:lastRenderedPageBreak/>
              <w:t>TAR 165 Comparative Arts is required for the major. This can fulfill one of your general education culture and creativity requirements.</w:t>
            </w:r>
          </w:p>
          <w:p w:rsidR="00297DA7" w:rsidRDefault="008F2151">
            <w:pPr>
              <w:pStyle w:val="TableParagraph"/>
              <w:spacing w:before="86" w:line="240" w:lineRule="auto"/>
              <w:ind w:left="62"/>
              <w:rPr>
                <w:sz w:val="18"/>
              </w:rPr>
            </w:pPr>
            <w:r>
              <w:rPr>
                <w:b/>
                <w:sz w:val="18"/>
              </w:rPr>
              <w:t xml:space="preserve">Theatre/Dance Elective: </w:t>
            </w:r>
            <w:r>
              <w:rPr>
                <w:sz w:val="18"/>
              </w:rPr>
              <w:t>Any course not required for a major in TAR Categories, I, II, III, IV, V, VI, and/or VII.</w:t>
            </w:r>
          </w:p>
          <w:p w:rsidR="00297DA7" w:rsidRDefault="008F2151">
            <w:pPr>
              <w:pStyle w:val="TableParagraph"/>
              <w:spacing w:before="80" w:line="220" w:lineRule="atLeast"/>
              <w:ind w:left="62" w:right="400"/>
              <w:rPr>
                <w:sz w:val="18"/>
              </w:rPr>
            </w:pPr>
            <w:r>
              <w:rPr>
                <w:b/>
                <w:sz w:val="18"/>
              </w:rPr>
              <w:t xml:space="preserve">Elective: </w:t>
            </w:r>
            <w:r>
              <w:rPr>
                <w:sz w:val="18"/>
              </w:rPr>
              <w:t>Hours that fall outside B.F.A. and general education requirements; may be in theatre, dance, or any other university course.</w:t>
            </w:r>
          </w:p>
        </w:tc>
      </w:tr>
    </w:tbl>
    <w:p w:rsidR="00297DA7" w:rsidRDefault="00297DA7">
      <w:pPr>
        <w:spacing w:line="220" w:lineRule="atLeast"/>
        <w:rPr>
          <w:sz w:val="18"/>
        </w:rPr>
        <w:sectPr w:rsidR="00297DA7">
          <w:type w:val="continuous"/>
          <w:pgSz w:w="12240" w:h="15840"/>
          <w:pgMar w:top="400" w:right="600" w:bottom="280" w:left="540" w:header="720" w:footer="720" w:gutter="0"/>
          <w:cols w:space="720"/>
        </w:sectPr>
      </w:pPr>
    </w:p>
    <w:p w:rsidR="00297DA7" w:rsidRDefault="008F2151">
      <w:pPr>
        <w:spacing w:before="68"/>
        <w:ind w:left="6112"/>
        <w:rPr>
          <w:sz w:val="14"/>
        </w:rPr>
      </w:pPr>
      <w:r>
        <w:rPr>
          <w:sz w:val="14"/>
        </w:rPr>
        <w:lastRenderedPageBreak/>
        <w:t>SAMPLE 4-YEAR PLAN: THEATRE DESIGN AND TECHNOLOGY B.F.A. 3</w:t>
      </w:r>
    </w:p>
    <w:sectPr w:rsidR="00297DA7">
      <w:pgSz w:w="12240" w:h="15840"/>
      <w:pgMar w:top="40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8E5"/>
    <w:multiLevelType w:val="hybridMultilevel"/>
    <w:tmpl w:val="27B489FE"/>
    <w:lvl w:ilvl="0" w:tplc="73F62D98">
      <w:numFmt w:val="bullet"/>
      <w:lvlText w:val="•"/>
      <w:lvlJc w:val="left"/>
      <w:pPr>
        <w:ind w:left="321" w:hanging="260"/>
      </w:pPr>
      <w:rPr>
        <w:rFonts w:ascii="Arial" w:eastAsia="Arial" w:hAnsi="Arial" w:cs="Arial" w:hint="default"/>
        <w:w w:val="131"/>
        <w:sz w:val="18"/>
        <w:szCs w:val="18"/>
      </w:rPr>
    </w:lvl>
    <w:lvl w:ilvl="1" w:tplc="97089F72">
      <w:numFmt w:val="bullet"/>
      <w:lvlText w:val="•"/>
      <w:lvlJc w:val="left"/>
      <w:pPr>
        <w:ind w:left="531" w:hanging="260"/>
      </w:pPr>
      <w:rPr>
        <w:rFonts w:hint="default"/>
      </w:rPr>
    </w:lvl>
    <w:lvl w:ilvl="2" w:tplc="528ACD90">
      <w:numFmt w:val="bullet"/>
      <w:lvlText w:val="•"/>
      <w:lvlJc w:val="left"/>
      <w:pPr>
        <w:ind w:left="743" w:hanging="260"/>
      </w:pPr>
      <w:rPr>
        <w:rFonts w:hint="default"/>
      </w:rPr>
    </w:lvl>
    <w:lvl w:ilvl="3" w:tplc="9CECB19A">
      <w:numFmt w:val="bullet"/>
      <w:lvlText w:val="•"/>
      <w:lvlJc w:val="left"/>
      <w:pPr>
        <w:ind w:left="955" w:hanging="260"/>
      </w:pPr>
      <w:rPr>
        <w:rFonts w:hint="default"/>
      </w:rPr>
    </w:lvl>
    <w:lvl w:ilvl="4" w:tplc="0FE41344">
      <w:numFmt w:val="bullet"/>
      <w:lvlText w:val="•"/>
      <w:lvlJc w:val="left"/>
      <w:pPr>
        <w:ind w:left="1167" w:hanging="260"/>
      </w:pPr>
      <w:rPr>
        <w:rFonts w:hint="default"/>
      </w:rPr>
    </w:lvl>
    <w:lvl w:ilvl="5" w:tplc="7396B0A8">
      <w:numFmt w:val="bullet"/>
      <w:lvlText w:val="•"/>
      <w:lvlJc w:val="left"/>
      <w:pPr>
        <w:ind w:left="1379" w:hanging="260"/>
      </w:pPr>
      <w:rPr>
        <w:rFonts w:hint="default"/>
      </w:rPr>
    </w:lvl>
    <w:lvl w:ilvl="6" w:tplc="AC90AA9E"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10283C12">
      <w:numFmt w:val="bullet"/>
      <w:lvlText w:val="•"/>
      <w:lvlJc w:val="left"/>
      <w:pPr>
        <w:ind w:left="1802" w:hanging="260"/>
      </w:pPr>
      <w:rPr>
        <w:rFonts w:hint="default"/>
      </w:rPr>
    </w:lvl>
    <w:lvl w:ilvl="8" w:tplc="CDC6BBAA">
      <w:numFmt w:val="bullet"/>
      <w:lvlText w:val="•"/>
      <w:lvlJc w:val="left"/>
      <w:pPr>
        <w:ind w:left="2014" w:hanging="260"/>
      </w:pPr>
      <w:rPr>
        <w:rFonts w:hint="default"/>
      </w:rPr>
    </w:lvl>
  </w:abstractNum>
  <w:abstractNum w:abstractNumId="1" w15:restartNumberingAfterBreak="0">
    <w:nsid w:val="5DF849AD"/>
    <w:multiLevelType w:val="hybridMultilevel"/>
    <w:tmpl w:val="75442BD2"/>
    <w:lvl w:ilvl="0" w:tplc="60ECB982">
      <w:numFmt w:val="bullet"/>
      <w:lvlText w:val="•"/>
      <w:lvlJc w:val="left"/>
      <w:pPr>
        <w:ind w:left="321" w:hanging="260"/>
      </w:pPr>
      <w:rPr>
        <w:rFonts w:ascii="Arial" w:eastAsia="Arial" w:hAnsi="Arial" w:cs="Arial" w:hint="default"/>
        <w:w w:val="131"/>
        <w:sz w:val="18"/>
        <w:szCs w:val="18"/>
      </w:rPr>
    </w:lvl>
    <w:lvl w:ilvl="1" w:tplc="2DD819E6">
      <w:numFmt w:val="bullet"/>
      <w:lvlText w:val="•"/>
      <w:lvlJc w:val="left"/>
      <w:pPr>
        <w:ind w:left="531" w:hanging="260"/>
      </w:pPr>
      <w:rPr>
        <w:rFonts w:hint="default"/>
      </w:rPr>
    </w:lvl>
    <w:lvl w:ilvl="2" w:tplc="E77048C2">
      <w:numFmt w:val="bullet"/>
      <w:lvlText w:val="•"/>
      <w:lvlJc w:val="left"/>
      <w:pPr>
        <w:ind w:left="743" w:hanging="260"/>
      </w:pPr>
      <w:rPr>
        <w:rFonts w:hint="default"/>
      </w:rPr>
    </w:lvl>
    <w:lvl w:ilvl="3" w:tplc="B2F8772C">
      <w:numFmt w:val="bullet"/>
      <w:lvlText w:val="•"/>
      <w:lvlJc w:val="left"/>
      <w:pPr>
        <w:ind w:left="955" w:hanging="260"/>
      </w:pPr>
      <w:rPr>
        <w:rFonts w:hint="default"/>
      </w:rPr>
    </w:lvl>
    <w:lvl w:ilvl="4" w:tplc="3B3032C2">
      <w:numFmt w:val="bullet"/>
      <w:lvlText w:val="•"/>
      <w:lvlJc w:val="left"/>
      <w:pPr>
        <w:ind w:left="1167" w:hanging="260"/>
      </w:pPr>
      <w:rPr>
        <w:rFonts w:hint="default"/>
      </w:rPr>
    </w:lvl>
    <w:lvl w:ilvl="5" w:tplc="976CB432">
      <w:numFmt w:val="bullet"/>
      <w:lvlText w:val="•"/>
      <w:lvlJc w:val="left"/>
      <w:pPr>
        <w:ind w:left="1379" w:hanging="260"/>
      </w:pPr>
      <w:rPr>
        <w:rFonts w:hint="default"/>
      </w:rPr>
    </w:lvl>
    <w:lvl w:ilvl="6" w:tplc="4EEE8316"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80D27D6E">
      <w:numFmt w:val="bullet"/>
      <w:lvlText w:val="•"/>
      <w:lvlJc w:val="left"/>
      <w:pPr>
        <w:ind w:left="1802" w:hanging="260"/>
      </w:pPr>
      <w:rPr>
        <w:rFonts w:hint="default"/>
      </w:rPr>
    </w:lvl>
    <w:lvl w:ilvl="8" w:tplc="580C44FA">
      <w:numFmt w:val="bullet"/>
      <w:lvlText w:val="•"/>
      <w:lvlJc w:val="left"/>
      <w:pPr>
        <w:ind w:left="2014" w:hanging="260"/>
      </w:pPr>
      <w:rPr>
        <w:rFonts w:hint="default"/>
      </w:rPr>
    </w:lvl>
  </w:abstractNum>
  <w:abstractNum w:abstractNumId="2" w15:restartNumberingAfterBreak="0">
    <w:nsid w:val="644F7E50"/>
    <w:multiLevelType w:val="hybridMultilevel"/>
    <w:tmpl w:val="24240492"/>
    <w:lvl w:ilvl="0" w:tplc="930E1A60">
      <w:numFmt w:val="bullet"/>
      <w:lvlText w:val="•"/>
      <w:lvlJc w:val="left"/>
      <w:pPr>
        <w:ind w:left="321" w:hanging="260"/>
      </w:pPr>
      <w:rPr>
        <w:rFonts w:ascii="Arial" w:eastAsia="Arial" w:hAnsi="Arial" w:cs="Arial" w:hint="default"/>
        <w:w w:val="131"/>
        <w:sz w:val="18"/>
        <w:szCs w:val="18"/>
      </w:rPr>
    </w:lvl>
    <w:lvl w:ilvl="1" w:tplc="353C8ED6">
      <w:numFmt w:val="bullet"/>
      <w:lvlText w:val="•"/>
      <w:lvlJc w:val="left"/>
      <w:pPr>
        <w:ind w:left="531" w:hanging="260"/>
      </w:pPr>
      <w:rPr>
        <w:rFonts w:hint="default"/>
      </w:rPr>
    </w:lvl>
    <w:lvl w:ilvl="2" w:tplc="33D03556">
      <w:numFmt w:val="bullet"/>
      <w:lvlText w:val="•"/>
      <w:lvlJc w:val="left"/>
      <w:pPr>
        <w:ind w:left="743" w:hanging="260"/>
      </w:pPr>
      <w:rPr>
        <w:rFonts w:hint="default"/>
      </w:rPr>
    </w:lvl>
    <w:lvl w:ilvl="3" w:tplc="969C4B8E">
      <w:numFmt w:val="bullet"/>
      <w:lvlText w:val="•"/>
      <w:lvlJc w:val="left"/>
      <w:pPr>
        <w:ind w:left="955" w:hanging="260"/>
      </w:pPr>
      <w:rPr>
        <w:rFonts w:hint="default"/>
      </w:rPr>
    </w:lvl>
    <w:lvl w:ilvl="4" w:tplc="E7147524">
      <w:numFmt w:val="bullet"/>
      <w:lvlText w:val="•"/>
      <w:lvlJc w:val="left"/>
      <w:pPr>
        <w:ind w:left="1167" w:hanging="260"/>
      </w:pPr>
      <w:rPr>
        <w:rFonts w:hint="default"/>
      </w:rPr>
    </w:lvl>
    <w:lvl w:ilvl="5" w:tplc="5248F046">
      <w:numFmt w:val="bullet"/>
      <w:lvlText w:val="•"/>
      <w:lvlJc w:val="left"/>
      <w:pPr>
        <w:ind w:left="1379" w:hanging="260"/>
      </w:pPr>
      <w:rPr>
        <w:rFonts w:hint="default"/>
      </w:rPr>
    </w:lvl>
    <w:lvl w:ilvl="6" w:tplc="42AAC8E4"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6686AD78">
      <w:numFmt w:val="bullet"/>
      <w:lvlText w:val="•"/>
      <w:lvlJc w:val="left"/>
      <w:pPr>
        <w:ind w:left="1802" w:hanging="260"/>
      </w:pPr>
      <w:rPr>
        <w:rFonts w:hint="default"/>
      </w:rPr>
    </w:lvl>
    <w:lvl w:ilvl="8" w:tplc="63983384">
      <w:numFmt w:val="bullet"/>
      <w:lvlText w:val="•"/>
      <w:lvlJc w:val="left"/>
      <w:pPr>
        <w:ind w:left="2014" w:hanging="260"/>
      </w:pPr>
      <w:rPr>
        <w:rFonts w:hint="default"/>
      </w:rPr>
    </w:lvl>
  </w:abstractNum>
  <w:abstractNum w:abstractNumId="3" w15:restartNumberingAfterBreak="0">
    <w:nsid w:val="7269074F"/>
    <w:multiLevelType w:val="hybridMultilevel"/>
    <w:tmpl w:val="401A82A4"/>
    <w:lvl w:ilvl="0" w:tplc="70201E7C">
      <w:numFmt w:val="bullet"/>
      <w:lvlText w:val="•"/>
      <w:lvlJc w:val="left"/>
      <w:pPr>
        <w:ind w:left="321" w:hanging="260"/>
      </w:pPr>
      <w:rPr>
        <w:rFonts w:ascii="Arial" w:eastAsia="Arial" w:hAnsi="Arial" w:cs="Arial" w:hint="default"/>
        <w:w w:val="131"/>
        <w:sz w:val="18"/>
        <w:szCs w:val="18"/>
      </w:rPr>
    </w:lvl>
    <w:lvl w:ilvl="1" w:tplc="F44A5C20">
      <w:numFmt w:val="bullet"/>
      <w:lvlText w:val="•"/>
      <w:lvlJc w:val="left"/>
      <w:pPr>
        <w:ind w:left="531" w:hanging="260"/>
      </w:pPr>
      <w:rPr>
        <w:rFonts w:hint="default"/>
      </w:rPr>
    </w:lvl>
    <w:lvl w:ilvl="2" w:tplc="BA5AA1FE">
      <w:numFmt w:val="bullet"/>
      <w:lvlText w:val="•"/>
      <w:lvlJc w:val="left"/>
      <w:pPr>
        <w:ind w:left="743" w:hanging="260"/>
      </w:pPr>
      <w:rPr>
        <w:rFonts w:hint="default"/>
      </w:rPr>
    </w:lvl>
    <w:lvl w:ilvl="3" w:tplc="32F096F6">
      <w:numFmt w:val="bullet"/>
      <w:lvlText w:val="•"/>
      <w:lvlJc w:val="left"/>
      <w:pPr>
        <w:ind w:left="955" w:hanging="260"/>
      </w:pPr>
      <w:rPr>
        <w:rFonts w:hint="default"/>
      </w:rPr>
    </w:lvl>
    <w:lvl w:ilvl="4" w:tplc="EEDACC4E">
      <w:numFmt w:val="bullet"/>
      <w:lvlText w:val="•"/>
      <w:lvlJc w:val="left"/>
      <w:pPr>
        <w:ind w:left="1167" w:hanging="260"/>
      </w:pPr>
      <w:rPr>
        <w:rFonts w:hint="default"/>
      </w:rPr>
    </w:lvl>
    <w:lvl w:ilvl="5" w:tplc="5B52DC24">
      <w:numFmt w:val="bullet"/>
      <w:lvlText w:val="•"/>
      <w:lvlJc w:val="left"/>
      <w:pPr>
        <w:ind w:left="1379" w:hanging="260"/>
      </w:pPr>
      <w:rPr>
        <w:rFonts w:hint="default"/>
      </w:rPr>
    </w:lvl>
    <w:lvl w:ilvl="6" w:tplc="0B9EEB76"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BDDC1C64">
      <w:numFmt w:val="bullet"/>
      <w:lvlText w:val="•"/>
      <w:lvlJc w:val="left"/>
      <w:pPr>
        <w:ind w:left="1802" w:hanging="260"/>
      </w:pPr>
      <w:rPr>
        <w:rFonts w:hint="default"/>
      </w:rPr>
    </w:lvl>
    <w:lvl w:ilvl="8" w:tplc="80D4D936">
      <w:numFmt w:val="bullet"/>
      <w:lvlText w:val="•"/>
      <w:lvlJc w:val="left"/>
      <w:pPr>
        <w:ind w:left="2014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7"/>
    <w:rsid w:val="00297DA7"/>
    <w:rsid w:val="004420D3"/>
    <w:rsid w:val="00572133"/>
    <w:rsid w:val="008F2151"/>
    <w:rsid w:val="00A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F2EC8-A5FC-4B01-8B4B-90A4035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9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Hatton</dc:creator>
  <cp:lastModifiedBy>EMILY DETMER-GOEBEL</cp:lastModifiedBy>
  <cp:revision>2</cp:revision>
  <dcterms:created xsi:type="dcterms:W3CDTF">2020-03-04T21:22:00Z</dcterms:created>
  <dcterms:modified xsi:type="dcterms:W3CDTF">2020-03-04T21:22:00Z</dcterms:modified>
</cp:coreProperties>
</file>